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F774" w14:textId="066470AF" w:rsidR="00013299" w:rsidRPr="005A54BB" w:rsidRDefault="00013299" w:rsidP="00013299">
      <w:pPr>
        <w:jc w:val="both"/>
        <w:rPr>
          <w:rFonts w:ascii="Arial" w:hAnsi="Arial" w:cs="Arial"/>
          <w:sz w:val="20"/>
          <w:szCs w:val="20"/>
        </w:rPr>
      </w:pPr>
      <w:bookmarkStart w:id="0" w:name="_Hlk85488123"/>
      <w:r w:rsidRPr="005A54BB">
        <w:rPr>
          <w:rFonts w:ascii="Arial" w:hAnsi="Arial" w:cs="Arial"/>
          <w:b/>
          <w:sz w:val="20"/>
          <w:szCs w:val="20"/>
        </w:rPr>
        <w:t xml:space="preserve">LICENCIADA BIBY KAREN RABELO DE LA TORRE, </w:t>
      </w:r>
      <w:r w:rsidRPr="005A54BB">
        <w:rPr>
          <w:rFonts w:ascii="Arial" w:hAnsi="Arial" w:cs="Arial"/>
          <w:sz w:val="20"/>
          <w:szCs w:val="20"/>
        </w:rPr>
        <w:t>Presidenta Municipal de Campeche, Estado del mismo nombre, en cumplimiento a lo dispuesto por los artículos 115 fracción II de la Constitución Política de los Estados Unidos Mexicanos; 102, 105 y 108 de la Constitución Política del Estado de Campeche; 2, 58 fracción I, 59, 60</w:t>
      </w:r>
      <w:r w:rsidR="00B80151" w:rsidRPr="005A54BB">
        <w:rPr>
          <w:rFonts w:ascii="Arial" w:hAnsi="Arial" w:cs="Arial"/>
          <w:sz w:val="20"/>
          <w:szCs w:val="20"/>
        </w:rPr>
        <w:t>, 61</w:t>
      </w:r>
      <w:r w:rsidRPr="005A54BB">
        <w:rPr>
          <w:rFonts w:ascii="Arial" w:hAnsi="Arial" w:cs="Arial"/>
          <w:sz w:val="20"/>
          <w:szCs w:val="20"/>
        </w:rPr>
        <w:t>, 63, 69 fracciones I, II, III y XXII, 103 fracción I y XVII, 106 fracción I, 153, y 186 de la Ley Orgánica de los Municipios del Estado de Campeche; 3, 6, 8, y 35 fracción III, 36, 39, 49, fracción I</w:t>
      </w:r>
      <w:r w:rsidR="00934341" w:rsidRPr="005A54BB">
        <w:rPr>
          <w:rFonts w:ascii="Arial" w:hAnsi="Arial" w:cs="Arial"/>
          <w:sz w:val="20"/>
          <w:szCs w:val="20"/>
        </w:rPr>
        <w:t>, 50</w:t>
      </w:r>
      <w:r w:rsidRPr="005A54BB">
        <w:rPr>
          <w:rFonts w:ascii="Arial" w:hAnsi="Arial" w:cs="Arial"/>
          <w:sz w:val="20"/>
          <w:szCs w:val="20"/>
        </w:rPr>
        <w:t xml:space="preserve"> y 51 del Bando de Policía y Gobierno para el Municipio de Campeche; 2 fracciones I y VIII, 3, 4, 6, 8 y 9 </w:t>
      </w:r>
      <w:r w:rsidR="00934341" w:rsidRPr="005A54BB">
        <w:rPr>
          <w:rFonts w:ascii="Arial" w:hAnsi="Arial" w:cs="Arial"/>
          <w:sz w:val="20"/>
          <w:szCs w:val="20"/>
        </w:rPr>
        <w:t>fracciones</w:t>
      </w:r>
      <w:r w:rsidRPr="005A54BB">
        <w:rPr>
          <w:rFonts w:ascii="Arial" w:hAnsi="Arial" w:cs="Arial"/>
          <w:sz w:val="20"/>
          <w:szCs w:val="20"/>
        </w:rPr>
        <w:t xml:space="preserve"> III</w:t>
      </w:r>
      <w:r w:rsidR="00934341" w:rsidRPr="005A54BB">
        <w:rPr>
          <w:rFonts w:ascii="Arial" w:hAnsi="Arial" w:cs="Arial"/>
          <w:sz w:val="20"/>
          <w:szCs w:val="20"/>
        </w:rPr>
        <w:t xml:space="preserve"> y </w:t>
      </w:r>
      <w:r w:rsidR="00B80151" w:rsidRPr="005A54BB">
        <w:rPr>
          <w:rFonts w:ascii="Arial" w:hAnsi="Arial" w:cs="Arial"/>
          <w:sz w:val="20"/>
          <w:szCs w:val="20"/>
        </w:rPr>
        <w:t>VI</w:t>
      </w:r>
      <w:r w:rsidRPr="005A54BB">
        <w:rPr>
          <w:rFonts w:ascii="Arial" w:hAnsi="Arial" w:cs="Arial"/>
          <w:sz w:val="20"/>
          <w:szCs w:val="20"/>
        </w:rPr>
        <w:t xml:space="preserve"> del Reglamento de la Administración Pública Centralizada y Paramunicipal del Municipio de Campeche; 2, 3, 5, 6, 7,</w:t>
      </w:r>
      <w:r w:rsidR="00B80151" w:rsidRPr="005A54BB">
        <w:rPr>
          <w:rFonts w:ascii="Arial" w:hAnsi="Arial" w:cs="Arial"/>
          <w:sz w:val="20"/>
          <w:szCs w:val="20"/>
        </w:rPr>
        <w:t xml:space="preserve"> 16,</w:t>
      </w:r>
      <w:r w:rsidRPr="005A54BB">
        <w:rPr>
          <w:rFonts w:ascii="Arial" w:hAnsi="Arial" w:cs="Arial"/>
          <w:sz w:val="20"/>
          <w:szCs w:val="20"/>
        </w:rPr>
        <w:t xml:space="preserve"> 20 </w:t>
      </w:r>
      <w:r w:rsidR="00B80151" w:rsidRPr="005A54BB">
        <w:rPr>
          <w:rFonts w:ascii="Arial" w:hAnsi="Arial" w:cs="Arial"/>
          <w:sz w:val="20"/>
          <w:szCs w:val="20"/>
        </w:rPr>
        <w:t>fracciones I, II,</w:t>
      </w:r>
      <w:r w:rsidRPr="005A54BB">
        <w:rPr>
          <w:rFonts w:ascii="Arial" w:hAnsi="Arial" w:cs="Arial"/>
          <w:sz w:val="20"/>
          <w:szCs w:val="20"/>
        </w:rPr>
        <w:t xml:space="preserve"> IX</w:t>
      </w:r>
      <w:r w:rsidR="00B80151" w:rsidRPr="005A54BB">
        <w:rPr>
          <w:rFonts w:ascii="Arial" w:hAnsi="Arial" w:cs="Arial"/>
          <w:sz w:val="20"/>
          <w:szCs w:val="20"/>
        </w:rPr>
        <w:t>,</w:t>
      </w:r>
      <w:r w:rsidRPr="005A54BB">
        <w:rPr>
          <w:rFonts w:ascii="Arial" w:hAnsi="Arial" w:cs="Arial"/>
          <w:sz w:val="20"/>
          <w:szCs w:val="20"/>
        </w:rPr>
        <w:t xml:space="preserve"> XIII</w:t>
      </w:r>
      <w:r w:rsidR="00B80151" w:rsidRPr="005A54BB">
        <w:rPr>
          <w:rFonts w:ascii="Arial" w:hAnsi="Arial" w:cs="Arial"/>
          <w:sz w:val="20"/>
          <w:szCs w:val="20"/>
        </w:rPr>
        <w:t xml:space="preserve"> y XIV</w:t>
      </w:r>
      <w:r w:rsidRPr="005A54BB">
        <w:rPr>
          <w:rFonts w:ascii="Arial" w:hAnsi="Arial" w:cs="Arial"/>
          <w:sz w:val="20"/>
          <w:szCs w:val="20"/>
        </w:rPr>
        <w:t>, 26, 28,</w:t>
      </w:r>
      <w:r w:rsidR="00B80151" w:rsidRPr="005A54BB">
        <w:rPr>
          <w:rFonts w:ascii="Arial" w:hAnsi="Arial" w:cs="Arial"/>
          <w:sz w:val="20"/>
          <w:szCs w:val="20"/>
        </w:rPr>
        <w:t xml:space="preserve"> 29,</w:t>
      </w:r>
      <w:r w:rsidRPr="005A54BB">
        <w:rPr>
          <w:rFonts w:ascii="Arial" w:hAnsi="Arial" w:cs="Arial"/>
          <w:sz w:val="20"/>
          <w:szCs w:val="20"/>
        </w:rPr>
        <w:t xml:space="preserve"> 47, 73 y 74 del Reglamento Interior del Municipio de Campeche y demás normatividad aplicable</w:t>
      </w:r>
      <w:r w:rsidR="00B80151" w:rsidRPr="005A54BB">
        <w:rPr>
          <w:rFonts w:ascii="Arial" w:hAnsi="Arial" w:cs="Arial"/>
          <w:sz w:val="20"/>
          <w:szCs w:val="20"/>
        </w:rPr>
        <w:t>,</w:t>
      </w:r>
      <w:r w:rsidRPr="005A54BB">
        <w:rPr>
          <w:rFonts w:ascii="Arial" w:hAnsi="Arial" w:cs="Arial"/>
          <w:sz w:val="20"/>
          <w:szCs w:val="20"/>
        </w:rPr>
        <w:t xml:space="preserve"> a los ciudadanos y autoridades del Municipio de Campeche para su publicación y debida observancia; hago saber:</w:t>
      </w:r>
    </w:p>
    <w:p w14:paraId="623838D8" w14:textId="77777777" w:rsidR="004A2079" w:rsidRPr="005A54BB" w:rsidRDefault="004A2079" w:rsidP="004A2079">
      <w:pPr>
        <w:jc w:val="both"/>
        <w:rPr>
          <w:rFonts w:ascii="Arial" w:hAnsi="Arial" w:cs="Arial"/>
          <w:sz w:val="20"/>
          <w:szCs w:val="20"/>
        </w:rPr>
      </w:pPr>
    </w:p>
    <w:p w14:paraId="21E9B40D" w14:textId="5B72602D" w:rsidR="004A2079" w:rsidRPr="005A54BB" w:rsidRDefault="004A2079" w:rsidP="004A2079">
      <w:pPr>
        <w:jc w:val="both"/>
        <w:rPr>
          <w:rFonts w:ascii="Arial" w:hAnsi="Arial" w:cs="Arial"/>
          <w:sz w:val="20"/>
          <w:szCs w:val="20"/>
        </w:rPr>
      </w:pPr>
      <w:r w:rsidRPr="005A54BB">
        <w:rPr>
          <w:rFonts w:ascii="Arial" w:hAnsi="Arial" w:cs="Arial"/>
          <w:sz w:val="20"/>
          <w:szCs w:val="20"/>
        </w:rPr>
        <w:t xml:space="preserve">Que el H. Ayuntamiento del Municipio de Campeche, en su Primera Sesión Ordinaria de Cabildo, celebrada el día </w:t>
      </w:r>
      <w:r w:rsidR="00013299" w:rsidRPr="005A54BB">
        <w:rPr>
          <w:rFonts w:ascii="Arial" w:hAnsi="Arial" w:cs="Arial"/>
          <w:sz w:val="20"/>
          <w:szCs w:val="20"/>
        </w:rPr>
        <w:t>2</w:t>
      </w:r>
      <w:r w:rsidR="00F508B1">
        <w:rPr>
          <w:rFonts w:ascii="Arial" w:hAnsi="Arial" w:cs="Arial"/>
          <w:sz w:val="20"/>
          <w:szCs w:val="20"/>
        </w:rPr>
        <w:t>7</w:t>
      </w:r>
      <w:r w:rsidRPr="005A54BB">
        <w:rPr>
          <w:rFonts w:ascii="Arial" w:hAnsi="Arial" w:cs="Arial"/>
          <w:sz w:val="20"/>
          <w:szCs w:val="20"/>
        </w:rPr>
        <w:t xml:space="preserve"> de </w:t>
      </w:r>
      <w:r w:rsidR="00956169" w:rsidRPr="005A54BB">
        <w:rPr>
          <w:rFonts w:ascii="Arial" w:hAnsi="Arial" w:cs="Arial"/>
          <w:sz w:val="20"/>
          <w:szCs w:val="20"/>
        </w:rPr>
        <w:t>octubre</w:t>
      </w:r>
      <w:r w:rsidRPr="005A54BB">
        <w:rPr>
          <w:rFonts w:ascii="Arial" w:hAnsi="Arial" w:cs="Arial"/>
          <w:sz w:val="20"/>
          <w:szCs w:val="20"/>
        </w:rPr>
        <w:t xml:space="preserve"> del 20</w:t>
      </w:r>
      <w:r w:rsidR="00013299" w:rsidRPr="005A54BB">
        <w:rPr>
          <w:rFonts w:ascii="Arial" w:hAnsi="Arial" w:cs="Arial"/>
          <w:sz w:val="20"/>
          <w:szCs w:val="20"/>
        </w:rPr>
        <w:t>21</w:t>
      </w:r>
      <w:r w:rsidRPr="005A54BB">
        <w:rPr>
          <w:rFonts w:ascii="Arial" w:hAnsi="Arial" w:cs="Arial"/>
          <w:sz w:val="20"/>
          <w:szCs w:val="20"/>
        </w:rPr>
        <w:t>, aprobó y expidió el siguiente:</w:t>
      </w:r>
    </w:p>
    <w:p w14:paraId="1DAD1AAF" w14:textId="77777777" w:rsidR="004A2079" w:rsidRPr="005A54BB" w:rsidRDefault="004A2079" w:rsidP="004A2079">
      <w:pPr>
        <w:jc w:val="both"/>
        <w:rPr>
          <w:rFonts w:ascii="Arial" w:hAnsi="Arial" w:cs="Arial"/>
          <w:sz w:val="20"/>
          <w:szCs w:val="20"/>
        </w:rPr>
      </w:pPr>
    </w:p>
    <w:p w14:paraId="14E57BC0" w14:textId="448C442C" w:rsidR="004A2079" w:rsidRPr="005A54BB" w:rsidRDefault="004A2079" w:rsidP="004A2079">
      <w:pPr>
        <w:tabs>
          <w:tab w:val="center" w:pos="4419"/>
          <w:tab w:val="left" w:pos="6276"/>
        </w:tabs>
        <w:jc w:val="center"/>
        <w:rPr>
          <w:rFonts w:ascii="Arial" w:hAnsi="Arial" w:cs="Arial"/>
          <w:b/>
          <w:sz w:val="20"/>
          <w:szCs w:val="20"/>
        </w:rPr>
      </w:pPr>
      <w:r w:rsidRPr="005A54BB">
        <w:rPr>
          <w:rFonts w:ascii="Arial" w:hAnsi="Arial" w:cs="Arial"/>
          <w:b/>
          <w:sz w:val="20"/>
          <w:szCs w:val="20"/>
        </w:rPr>
        <w:t xml:space="preserve">ACUERDO NÚMERO </w:t>
      </w:r>
      <w:r w:rsidR="005A54BB" w:rsidRPr="005A54BB">
        <w:rPr>
          <w:rFonts w:ascii="Arial" w:hAnsi="Arial" w:cs="Arial"/>
          <w:b/>
          <w:sz w:val="20"/>
          <w:szCs w:val="20"/>
        </w:rPr>
        <w:t>06</w:t>
      </w:r>
    </w:p>
    <w:bookmarkEnd w:id="0"/>
    <w:p w14:paraId="42C935DD" w14:textId="77777777" w:rsidR="004A2079" w:rsidRPr="005A54BB" w:rsidRDefault="004A2079" w:rsidP="004A2079">
      <w:pPr>
        <w:tabs>
          <w:tab w:val="center" w:pos="4419"/>
          <w:tab w:val="left" w:pos="6276"/>
        </w:tabs>
        <w:jc w:val="center"/>
        <w:rPr>
          <w:rFonts w:ascii="Arial" w:hAnsi="Arial" w:cs="Arial"/>
          <w:b/>
          <w:sz w:val="20"/>
          <w:szCs w:val="20"/>
        </w:rPr>
      </w:pPr>
    </w:p>
    <w:p w14:paraId="3C243335" w14:textId="0C833C40" w:rsidR="004A2079" w:rsidRPr="005A54BB" w:rsidRDefault="00BF4532" w:rsidP="004A2079">
      <w:pPr>
        <w:jc w:val="both"/>
        <w:rPr>
          <w:rFonts w:ascii="Arial" w:hAnsi="Arial" w:cs="Arial"/>
          <w:b/>
          <w:sz w:val="20"/>
          <w:szCs w:val="20"/>
        </w:rPr>
      </w:pPr>
      <w:r w:rsidRPr="005A54BB">
        <w:rPr>
          <w:rFonts w:ascii="Arial" w:hAnsi="Arial" w:cs="Arial"/>
          <w:b/>
          <w:sz w:val="20"/>
          <w:szCs w:val="20"/>
        </w:rPr>
        <w:t xml:space="preserve">DEL H. AYUNTAMIENTO DEL MUNICIPIO DE CAMPECHE, RELATIVA Al </w:t>
      </w:r>
      <w:r w:rsidR="004A2079" w:rsidRPr="005A54BB">
        <w:rPr>
          <w:rFonts w:ascii="Arial" w:hAnsi="Arial" w:cs="Arial"/>
          <w:b/>
          <w:sz w:val="20"/>
          <w:szCs w:val="20"/>
        </w:rPr>
        <w:t xml:space="preserve">INFORME FINANCIERO Y CONTABLE DE LA TESORERÍA MUNICIPAL CORRESPONDIENTE AL MES DE </w:t>
      </w:r>
      <w:r w:rsidR="00956169" w:rsidRPr="005A54BB">
        <w:rPr>
          <w:rFonts w:ascii="Arial" w:hAnsi="Arial" w:cs="Arial"/>
          <w:b/>
          <w:sz w:val="20"/>
          <w:szCs w:val="20"/>
        </w:rPr>
        <w:t>SEPTIEMBRE</w:t>
      </w:r>
      <w:r w:rsidR="004A2079" w:rsidRPr="005A54BB">
        <w:rPr>
          <w:rFonts w:ascii="Arial" w:hAnsi="Arial" w:cs="Arial"/>
          <w:b/>
          <w:sz w:val="20"/>
          <w:szCs w:val="20"/>
        </w:rPr>
        <w:t xml:space="preserve"> DEL EJERCICIO FISCAL 20</w:t>
      </w:r>
      <w:r w:rsidR="00013299" w:rsidRPr="005A54BB">
        <w:rPr>
          <w:rFonts w:ascii="Arial" w:hAnsi="Arial" w:cs="Arial"/>
          <w:b/>
          <w:sz w:val="20"/>
          <w:szCs w:val="20"/>
        </w:rPr>
        <w:t>21</w:t>
      </w:r>
      <w:r w:rsidR="004A2079" w:rsidRPr="005A54BB">
        <w:rPr>
          <w:rFonts w:ascii="Arial" w:hAnsi="Arial" w:cs="Arial"/>
          <w:b/>
          <w:sz w:val="20"/>
          <w:szCs w:val="20"/>
        </w:rPr>
        <w:t>.</w:t>
      </w:r>
    </w:p>
    <w:p w14:paraId="53CD3C83" w14:textId="77777777" w:rsidR="004A2079" w:rsidRPr="005A54BB" w:rsidRDefault="004A2079" w:rsidP="004A2079">
      <w:pPr>
        <w:jc w:val="both"/>
        <w:rPr>
          <w:rFonts w:ascii="Arial" w:hAnsi="Arial" w:cs="Arial"/>
          <w:b/>
          <w:sz w:val="20"/>
          <w:szCs w:val="20"/>
        </w:rPr>
      </w:pPr>
    </w:p>
    <w:p w14:paraId="039759A4" w14:textId="77777777" w:rsidR="004A2079" w:rsidRPr="005A54BB" w:rsidRDefault="004A2079" w:rsidP="004A2079">
      <w:pPr>
        <w:jc w:val="center"/>
        <w:rPr>
          <w:rFonts w:ascii="Arial" w:hAnsi="Arial" w:cs="Arial"/>
          <w:b/>
          <w:sz w:val="20"/>
          <w:szCs w:val="20"/>
        </w:rPr>
      </w:pPr>
      <w:r w:rsidRPr="005A54BB">
        <w:rPr>
          <w:rFonts w:ascii="Arial" w:hAnsi="Arial" w:cs="Arial"/>
          <w:b/>
          <w:sz w:val="20"/>
          <w:szCs w:val="20"/>
        </w:rPr>
        <w:t>ANTECEDENTES</w:t>
      </w:r>
    </w:p>
    <w:p w14:paraId="60569934" w14:textId="77777777" w:rsidR="004A2079" w:rsidRPr="005A54BB" w:rsidRDefault="004A2079" w:rsidP="004A2079">
      <w:pPr>
        <w:jc w:val="both"/>
        <w:rPr>
          <w:rFonts w:ascii="Arial" w:hAnsi="Arial" w:cs="Arial"/>
          <w:b/>
          <w:sz w:val="20"/>
          <w:szCs w:val="20"/>
        </w:rPr>
      </w:pPr>
    </w:p>
    <w:p w14:paraId="75405BAB" w14:textId="46E580F5" w:rsidR="004A2079" w:rsidRPr="005A54BB" w:rsidRDefault="004A2079" w:rsidP="004A2079">
      <w:pPr>
        <w:jc w:val="both"/>
        <w:rPr>
          <w:rFonts w:ascii="Arial" w:hAnsi="Arial" w:cs="Arial"/>
          <w:sz w:val="20"/>
          <w:szCs w:val="20"/>
        </w:rPr>
      </w:pPr>
      <w:r w:rsidRPr="005A54BB">
        <w:rPr>
          <w:rFonts w:ascii="Arial" w:hAnsi="Arial" w:cs="Arial"/>
          <w:b/>
          <w:sz w:val="20"/>
          <w:szCs w:val="20"/>
        </w:rPr>
        <w:t xml:space="preserve">A).- </w:t>
      </w:r>
      <w:r w:rsidRPr="005A54BB">
        <w:rPr>
          <w:rFonts w:ascii="Arial" w:hAnsi="Arial" w:cs="Arial"/>
          <w:sz w:val="20"/>
          <w:szCs w:val="20"/>
        </w:rPr>
        <w:t>Que</w:t>
      </w:r>
      <w:r w:rsidR="00013299" w:rsidRPr="005A54BB">
        <w:rPr>
          <w:rFonts w:ascii="Arial" w:hAnsi="Arial" w:cs="Arial"/>
          <w:sz w:val="20"/>
          <w:szCs w:val="20"/>
        </w:rPr>
        <w:t xml:space="preserve"> </w:t>
      </w:r>
      <w:r w:rsidR="00013299" w:rsidRPr="005A54BB">
        <w:rPr>
          <w:rFonts w:ascii="Arial" w:hAnsi="Arial" w:cs="Arial"/>
          <w:bCs/>
          <w:sz w:val="20"/>
          <w:szCs w:val="20"/>
        </w:rPr>
        <w:t>conocida la facultad de la Presidenta Municipal para atender asuntos que no estuviesen asignados al conocimiento de una comisión edilicia, en término</w:t>
      </w:r>
      <w:r w:rsidR="00B80151" w:rsidRPr="005A54BB">
        <w:rPr>
          <w:rFonts w:ascii="Arial" w:hAnsi="Arial" w:cs="Arial"/>
          <w:bCs/>
          <w:sz w:val="20"/>
          <w:szCs w:val="20"/>
        </w:rPr>
        <w:t>s</w:t>
      </w:r>
      <w:r w:rsidR="00013299" w:rsidRPr="005A54BB">
        <w:rPr>
          <w:rFonts w:ascii="Arial" w:hAnsi="Arial" w:cs="Arial"/>
          <w:bCs/>
          <w:sz w:val="20"/>
          <w:szCs w:val="20"/>
        </w:rPr>
        <w:t xml:space="preserve"> del artículo 66 de la Ley Orgánica de los Municipios del Estado de Campeche,</w:t>
      </w:r>
      <w:r w:rsidRPr="005A54BB">
        <w:rPr>
          <w:rFonts w:ascii="Arial" w:hAnsi="Arial" w:cs="Arial"/>
          <w:sz w:val="20"/>
          <w:szCs w:val="20"/>
        </w:rPr>
        <w:t xml:space="preserve"> en su oportunidad </w:t>
      </w:r>
      <w:r w:rsidR="00B16473" w:rsidRPr="005A54BB">
        <w:rPr>
          <w:rFonts w:ascii="Arial" w:hAnsi="Arial" w:cs="Arial"/>
          <w:sz w:val="20"/>
          <w:szCs w:val="20"/>
        </w:rPr>
        <w:t>el</w:t>
      </w:r>
      <w:r w:rsidRPr="005A54BB">
        <w:rPr>
          <w:rFonts w:ascii="Arial" w:hAnsi="Arial" w:cs="Arial"/>
          <w:sz w:val="20"/>
          <w:szCs w:val="20"/>
        </w:rPr>
        <w:t xml:space="preserve"> Titular de la Tesorería del Municipio de Campeche correspondiente a la administración pública municipal para el período de gobierno 201</w:t>
      </w:r>
      <w:r w:rsidR="00013299" w:rsidRPr="005A54BB">
        <w:rPr>
          <w:rFonts w:ascii="Arial" w:hAnsi="Arial" w:cs="Arial"/>
          <w:sz w:val="20"/>
          <w:szCs w:val="20"/>
        </w:rPr>
        <w:t>8</w:t>
      </w:r>
      <w:r w:rsidRPr="005A54BB">
        <w:rPr>
          <w:rFonts w:ascii="Arial" w:hAnsi="Arial" w:cs="Arial"/>
          <w:sz w:val="20"/>
          <w:szCs w:val="20"/>
        </w:rPr>
        <w:t>-20</w:t>
      </w:r>
      <w:r w:rsidR="00013299" w:rsidRPr="005A54BB">
        <w:rPr>
          <w:rFonts w:ascii="Arial" w:hAnsi="Arial" w:cs="Arial"/>
          <w:sz w:val="20"/>
          <w:szCs w:val="20"/>
        </w:rPr>
        <w:t>2</w:t>
      </w:r>
      <w:r w:rsidRPr="005A54BB">
        <w:rPr>
          <w:rFonts w:ascii="Arial" w:hAnsi="Arial" w:cs="Arial"/>
          <w:sz w:val="20"/>
          <w:szCs w:val="20"/>
        </w:rPr>
        <w:t>1, presentó ante la Secretaría del H. Ayuntamiento, la solicitud de una iniciativa con proyecto de acuerdo para ser turnada a Sesión de Cabildo de conformidad a lo dispuesto por el artículo 124 fracción XVI y 149 de la Ley Orgánica de los Municipios del Estado de Campeche.</w:t>
      </w:r>
    </w:p>
    <w:p w14:paraId="4109B205" w14:textId="77777777" w:rsidR="004A2079" w:rsidRPr="005A54BB" w:rsidRDefault="004A2079" w:rsidP="004A2079">
      <w:pPr>
        <w:jc w:val="both"/>
        <w:rPr>
          <w:rFonts w:ascii="Arial" w:hAnsi="Arial" w:cs="Arial"/>
          <w:b/>
          <w:sz w:val="20"/>
          <w:szCs w:val="20"/>
        </w:rPr>
      </w:pPr>
    </w:p>
    <w:p w14:paraId="2BFF503F" w14:textId="77777777" w:rsidR="004A2079" w:rsidRPr="005A54BB" w:rsidRDefault="004A2079" w:rsidP="004A2079">
      <w:pPr>
        <w:jc w:val="both"/>
        <w:rPr>
          <w:rFonts w:ascii="Arial" w:hAnsi="Arial" w:cs="Arial"/>
          <w:sz w:val="20"/>
          <w:szCs w:val="20"/>
        </w:rPr>
      </w:pPr>
      <w:r w:rsidRPr="005A54BB">
        <w:rPr>
          <w:rFonts w:ascii="Arial" w:hAnsi="Arial" w:cs="Arial"/>
          <w:b/>
          <w:sz w:val="20"/>
          <w:szCs w:val="20"/>
        </w:rPr>
        <w:t xml:space="preserve">B).- </w:t>
      </w:r>
      <w:r w:rsidRPr="005A54BB">
        <w:rPr>
          <w:rFonts w:ascii="Arial" w:hAnsi="Arial" w:cs="Arial"/>
          <w:sz w:val="20"/>
          <w:szCs w:val="20"/>
        </w:rPr>
        <w:t>Que dicha iniciativa en lo conducente dispuso:</w:t>
      </w:r>
    </w:p>
    <w:p w14:paraId="7CB63FF9" w14:textId="77777777" w:rsidR="004A2079" w:rsidRPr="005A54BB" w:rsidRDefault="004A2079" w:rsidP="004A2079">
      <w:pPr>
        <w:ind w:left="851" w:right="900"/>
        <w:jc w:val="both"/>
        <w:rPr>
          <w:rFonts w:ascii="Arial" w:hAnsi="Arial" w:cs="Arial"/>
          <w:sz w:val="20"/>
          <w:szCs w:val="20"/>
        </w:rPr>
      </w:pPr>
    </w:p>
    <w:p w14:paraId="76C13169" w14:textId="4A2A5F63" w:rsidR="004A2079" w:rsidRPr="005A54BB" w:rsidRDefault="00E56E40" w:rsidP="00E56E40">
      <w:pPr>
        <w:ind w:left="284" w:right="900" w:firstLine="142"/>
        <w:jc w:val="both"/>
        <w:rPr>
          <w:rFonts w:ascii="Arial" w:hAnsi="Arial" w:cs="Arial"/>
          <w:i/>
          <w:sz w:val="20"/>
          <w:szCs w:val="20"/>
        </w:rPr>
      </w:pPr>
      <w:r w:rsidRPr="005A54BB">
        <w:rPr>
          <w:rFonts w:ascii="Arial" w:hAnsi="Arial" w:cs="Arial"/>
          <w:i/>
          <w:sz w:val="20"/>
          <w:szCs w:val="20"/>
        </w:rPr>
        <w:t xml:space="preserve"> </w:t>
      </w:r>
      <w:r w:rsidR="004A2079" w:rsidRPr="005A54BB">
        <w:rPr>
          <w:rFonts w:ascii="Arial" w:hAnsi="Arial" w:cs="Arial"/>
          <w:i/>
          <w:sz w:val="20"/>
          <w:szCs w:val="20"/>
        </w:rPr>
        <w:t xml:space="preserve">“… me permito solicitarle se incluya en el orden del día de la próxima sesión de Cabildo a realizarse, el informe de carácter financiero y contable de la Tesorería Municipal, correspondiente al mes de </w:t>
      </w:r>
      <w:r w:rsidR="00956169" w:rsidRPr="005A54BB">
        <w:rPr>
          <w:rFonts w:ascii="Arial" w:hAnsi="Arial" w:cs="Arial"/>
          <w:b/>
          <w:i/>
          <w:sz w:val="20"/>
          <w:szCs w:val="20"/>
        </w:rPr>
        <w:t>SEPTIEMBRE</w:t>
      </w:r>
      <w:r w:rsidR="004A2079" w:rsidRPr="005A54BB">
        <w:rPr>
          <w:rFonts w:ascii="Arial" w:hAnsi="Arial" w:cs="Arial"/>
          <w:b/>
          <w:i/>
          <w:sz w:val="20"/>
          <w:szCs w:val="20"/>
        </w:rPr>
        <w:t xml:space="preserve"> DEL AÑO 20</w:t>
      </w:r>
      <w:r w:rsidR="00013299" w:rsidRPr="005A54BB">
        <w:rPr>
          <w:rFonts w:ascii="Arial" w:hAnsi="Arial" w:cs="Arial"/>
          <w:b/>
          <w:i/>
          <w:sz w:val="20"/>
          <w:szCs w:val="20"/>
        </w:rPr>
        <w:t>21</w:t>
      </w:r>
      <w:r w:rsidR="004A2079" w:rsidRPr="005A54BB">
        <w:rPr>
          <w:rFonts w:ascii="Arial" w:hAnsi="Arial" w:cs="Arial"/>
          <w:i/>
          <w:sz w:val="20"/>
          <w:szCs w:val="20"/>
        </w:rPr>
        <w:t>, para su análisis y aprobación de conformidad a lo establecido por el artículo 149 de la Ley Orgánica de los Municipios del Estado de Campeche...”.</w:t>
      </w:r>
    </w:p>
    <w:p w14:paraId="6C917005" w14:textId="77777777" w:rsidR="004A2079" w:rsidRPr="005A54BB" w:rsidRDefault="004A2079" w:rsidP="004A2079">
      <w:pPr>
        <w:jc w:val="center"/>
        <w:rPr>
          <w:rFonts w:ascii="Arial" w:hAnsi="Arial" w:cs="Arial"/>
          <w:b/>
          <w:sz w:val="20"/>
          <w:szCs w:val="20"/>
        </w:rPr>
      </w:pPr>
    </w:p>
    <w:p w14:paraId="228358CB" w14:textId="77777777" w:rsidR="004A2079" w:rsidRPr="005A54BB" w:rsidRDefault="004A2079" w:rsidP="004A2079">
      <w:pPr>
        <w:jc w:val="both"/>
        <w:rPr>
          <w:rFonts w:ascii="Arial" w:hAnsi="Arial" w:cs="Arial"/>
          <w:sz w:val="20"/>
          <w:szCs w:val="20"/>
        </w:rPr>
      </w:pPr>
      <w:r w:rsidRPr="005A54BB">
        <w:rPr>
          <w:rFonts w:ascii="Arial" w:hAnsi="Arial" w:cs="Arial"/>
          <w:b/>
          <w:sz w:val="20"/>
          <w:szCs w:val="20"/>
        </w:rPr>
        <w:t xml:space="preserve">C).- </w:t>
      </w:r>
      <w:r w:rsidRPr="005A54BB">
        <w:rPr>
          <w:rFonts w:ascii="Arial" w:hAnsi="Arial" w:cs="Arial"/>
          <w:sz w:val="20"/>
          <w:szCs w:val="20"/>
        </w:rPr>
        <w:t xml:space="preserve">Que en este sentido se propuso a los integrantes del H. Ayuntamiento del Municipio de Campeche emitir el presente acuerdo conforme a los siguientes: </w:t>
      </w:r>
    </w:p>
    <w:p w14:paraId="23F229A8" w14:textId="77777777" w:rsidR="004A2079" w:rsidRPr="005A54BB" w:rsidRDefault="004A2079" w:rsidP="004A2079">
      <w:pPr>
        <w:jc w:val="center"/>
        <w:rPr>
          <w:rFonts w:ascii="Arial" w:hAnsi="Arial" w:cs="Arial"/>
          <w:b/>
          <w:sz w:val="20"/>
          <w:szCs w:val="20"/>
        </w:rPr>
      </w:pPr>
    </w:p>
    <w:p w14:paraId="1C34D791" w14:textId="77777777" w:rsidR="004A2079" w:rsidRPr="005A54BB" w:rsidRDefault="004A2079" w:rsidP="004A2079">
      <w:pPr>
        <w:jc w:val="center"/>
        <w:rPr>
          <w:rFonts w:ascii="Arial" w:hAnsi="Arial" w:cs="Arial"/>
          <w:b/>
          <w:sz w:val="20"/>
          <w:szCs w:val="20"/>
        </w:rPr>
      </w:pPr>
      <w:r w:rsidRPr="005A54BB">
        <w:rPr>
          <w:rFonts w:ascii="Arial" w:hAnsi="Arial" w:cs="Arial"/>
          <w:b/>
          <w:sz w:val="20"/>
          <w:szCs w:val="20"/>
        </w:rPr>
        <w:t>CONSIDERANDOS</w:t>
      </w:r>
    </w:p>
    <w:p w14:paraId="323E9EBB" w14:textId="77777777" w:rsidR="004A2079" w:rsidRPr="005A54BB" w:rsidRDefault="004A2079" w:rsidP="004A2079">
      <w:pPr>
        <w:jc w:val="both"/>
        <w:rPr>
          <w:rFonts w:ascii="Arial" w:hAnsi="Arial" w:cs="Arial"/>
          <w:b/>
          <w:sz w:val="20"/>
          <w:szCs w:val="20"/>
        </w:rPr>
      </w:pPr>
    </w:p>
    <w:p w14:paraId="275C4999" w14:textId="77777777" w:rsidR="004A2079" w:rsidRPr="005A54BB" w:rsidRDefault="004A2079" w:rsidP="004A2079">
      <w:pPr>
        <w:jc w:val="both"/>
        <w:rPr>
          <w:rFonts w:ascii="Arial" w:hAnsi="Arial" w:cs="Arial"/>
          <w:b/>
          <w:sz w:val="20"/>
          <w:szCs w:val="20"/>
        </w:rPr>
      </w:pPr>
      <w:r w:rsidRPr="005A54BB">
        <w:rPr>
          <w:rFonts w:ascii="Arial" w:hAnsi="Arial" w:cs="Arial"/>
          <w:b/>
          <w:sz w:val="20"/>
          <w:szCs w:val="20"/>
        </w:rPr>
        <w:t xml:space="preserve">I.- </w:t>
      </w:r>
      <w:r w:rsidRPr="005A54BB">
        <w:rPr>
          <w:rFonts w:ascii="Arial" w:hAnsi="Arial" w:cs="Arial"/>
          <w:sz w:val="20"/>
          <w:szCs w:val="20"/>
        </w:rPr>
        <w:t>Que este H. Ayuntamiento es legalmente competente para conocer y dictaminar en el presente asunto, conforme a lo preceptuado por los artículos 124 Fracción XVI y 149 de la Ley Orgánica de los Municipios del Estado de Campeche.</w:t>
      </w:r>
    </w:p>
    <w:p w14:paraId="1A802802" w14:textId="77777777" w:rsidR="004A2079" w:rsidRPr="005A54BB" w:rsidRDefault="004A2079" w:rsidP="004A2079">
      <w:pPr>
        <w:jc w:val="both"/>
        <w:rPr>
          <w:rFonts w:ascii="Arial" w:hAnsi="Arial" w:cs="Arial"/>
          <w:b/>
          <w:sz w:val="20"/>
          <w:szCs w:val="20"/>
        </w:rPr>
      </w:pPr>
    </w:p>
    <w:p w14:paraId="418B9BC2" w14:textId="49A22A6A" w:rsidR="004A2079" w:rsidRPr="005A54BB" w:rsidRDefault="004A2079" w:rsidP="004A2079">
      <w:pPr>
        <w:jc w:val="both"/>
        <w:rPr>
          <w:rFonts w:ascii="Arial" w:hAnsi="Arial" w:cs="Arial"/>
          <w:sz w:val="20"/>
          <w:szCs w:val="20"/>
        </w:rPr>
      </w:pPr>
      <w:r w:rsidRPr="005A54BB">
        <w:rPr>
          <w:rFonts w:ascii="Arial" w:hAnsi="Arial" w:cs="Arial"/>
          <w:b/>
          <w:sz w:val="20"/>
          <w:szCs w:val="20"/>
        </w:rPr>
        <w:t xml:space="preserve">II.- </w:t>
      </w:r>
      <w:r w:rsidRPr="005A54BB">
        <w:rPr>
          <w:rFonts w:ascii="Arial" w:hAnsi="Arial" w:cs="Arial"/>
          <w:sz w:val="20"/>
          <w:szCs w:val="20"/>
        </w:rPr>
        <w:t>Del texto de la iniciativa de acuerdo</w:t>
      </w:r>
      <w:r w:rsidR="00C56165" w:rsidRPr="005A54BB">
        <w:rPr>
          <w:rFonts w:ascii="Arial" w:hAnsi="Arial" w:cs="Arial"/>
          <w:sz w:val="20"/>
          <w:szCs w:val="20"/>
        </w:rPr>
        <w:t>,</w:t>
      </w:r>
      <w:r w:rsidRPr="005A54BB">
        <w:rPr>
          <w:rFonts w:ascii="Arial" w:hAnsi="Arial" w:cs="Arial"/>
          <w:sz w:val="20"/>
          <w:szCs w:val="20"/>
        </w:rPr>
        <w:t xml:space="preserve"> se advierte que el propósito de</w:t>
      </w:r>
      <w:r w:rsidR="00C56165" w:rsidRPr="005A54BB">
        <w:rPr>
          <w:rFonts w:ascii="Arial" w:hAnsi="Arial" w:cs="Arial"/>
          <w:sz w:val="20"/>
          <w:szCs w:val="20"/>
        </w:rPr>
        <w:t xml:space="preserve"> la </w:t>
      </w:r>
      <w:r w:rsidRPr="005A54BB">
        <w:rPr>
          <w:rFonts w:ascii="Arial" w:hAnsi="Arial" w:cs="Arial"/>
          <w:sz w:val="20"/>
          <w:szCs w:val="20"/>
        </w:rPr>
        <w:t>Titular de la Tesorería del Municipio de Campeche</w:t>
      </w:r>
      <w:r w:rsidR="00C56165" w:rsidRPr="005A54BB">
        <w:rPr>
          <w:rFonts w:ascii="Arial" w:hAnsi="Arial" w:cs="Arial"/>
          <w:sz w:val="20"/>
          <w:szCs w:val="20"/>
        </w:rPr>
        <w:t>,</w:t>
      </w:r>
      <w:r w:rsidRPr="005A54BB">
        <w:rPr>
          <w:rFonts w:ascii="Arial" w:hAnsi="Arial" w:cs="Arial"/>
          <w:sz w:val="20"/>
          <w:szCs w:val="20"/>
        </w:rPr>
        <w:t xml:space="preserve"> consiste en que el Cabildo someta a su consideración, la aprobación del estado financiero y contable, correspondiente al mes de </w:t>
      </w:r>
      <w:r w:rsidR="0014498F" w:rsidRPr="005A54BB">
        <w:rPr>
          <w:rFonts w:ascii="Arial" w:hAnsi="Arial" w:cs="Arial"/>
          <w:b/>
          <w:i/>
          <w:sz w:val="20"/>
          <w:szCs w:val="20"/>
        </w:rPr>
        <w:t>SEPTIEMBRE</w:t>
      </w:r>
      <w:r w:rsidRPr="005A54BB">
        <w:rPr>
          <w:rFonts w:ascii="Arial" w:hAnsi="Arial" w:cs="Arial"/>
          <w:b/>
          <w:i/>
          <w:sz w:val="20"/>
          <w:szCs w:val="20"/>
        </w:rPr>
        <w:t xml:space="preserve"> DEL AÑO 20</w:t>
      </w:r>
      <w:r w:rsidR="00013299" w:rsidRPr="005A54BB">
        <w:rPr>
          <w:rFonts w:ascii="Arial" w:hAnsi="Arial" w:cs="Arial"/>
          <w:b/>
          <w:i/>
          <w:sz w:val="20"/>
          <w:szCs w:val="20"/>
        </w:rPr>
        <w:t>21</w:t>
      </w:r>
      <w:r w:rsidRPr="005A54BB">
        <w:rPr>
          <w:rFonts w:ascii="Arial" w:hAnsi="Arial" w:cs="Arial"/>
          <w:sz w:val="20"/>
          <w:szCs w:val="20"/>
        </w:rPr>
        <w:t>, a saber:</w:t>
      </w:r>
    </w:p>
    <w:p w14:paraId="23E342CF" w14:textId="77777777" w:rsidR="00964AFE" w:rsidRPr="005A54BB" w:rsidRDefault="00964AFE" w:rsidP="004A2079">
      <w:pPr>
        <w:jc w:val="both"/>
        <w:rPr>
          <w:rFonts w:ascii="Arial" w:hAnsi="Arial" w:cs="Arial"/>
          <w:sz w:val="20"/>
          <w:szCs w:val="20"/>
        </w:rPr>
      </w:pPr>
    </w:p>
    <w:p w14:paraId="6086D72A" w14:textId="77777777" w:rsidR="00964AFE" w:rsidRPr="005A54BB" w:rsidRDefault="00964AFE" w:rsidP="004A2079">
      <w:pPr>
        <w:jc w:val="both"/>
        <w:rPr>
          <w:rFonts w:ascii="Arial" w:hAnsi="Arial" w:cs="Arial"/>
          <w:sz w:val="20"/>
          <w:szCs w:val="20"/>
        </w:rPr>
      </w:pPr>
    </w:p>
    <w:p w14:paraId="3E65B29A" w14:textId="77777777" w:rsidR="003C0A0C" w:rsidRPr="005A54BB" w:rsidRDefault="003C0A0C" w:rsidP="004A2079">
      <w:pPr>
        <w:jc w:val="both"/>
        <w:rPr>
          <w:rFonts w:ascii="Arial" w:hAnsi="Arial" w:cs="Arial"/>
          <w:sz w:val="20"/>
          <w:szCs w:val="20"/>
        </w:rPr>
      </w:pPr>
    </w:p>
    <w:p w14:paraId="2798272B" w14:textId="1F92ED92" w:rsidR="004A2079" w:rsidRPr="005A54BB" w:rsidRDefault="001B2E4B" w:rsidP="004A2079">
      <w:pPr>
        <w:jc w:val="center"/>
        <w:rPr>
          <w:rFonts w:ascii="Arial" w:hAnsi="Arial" w:cs="Arial"/>
          <w:b/>
          <w:bCs/>
          <w:sz w:val="20"/>
          <w:szCs w:val="20"/>
        </w:rPr>
      </w:pPr>
      <w:r w:rsidRPr="005A54BB">
        <w:rPr>
          <w:rFonts w:ascii="Arial" w:hAnsi="Arial" w:cs="Arial"/>
          <w:noProof/>
          <w:sz w:val="20"/>
          <w:szCs w:val="20"/>
        </w:rPr>
        <w:lastRenderedPageBreak/>
        <w:drawing>
          <wp:inline distT="0" distB="0" distL="0" distR="0" wp14:anchorId="1A817617" wp14:editId="506712B9">
            <wp:extent cx="5612130" cy="81248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8124825"/>
                    </a:xfrm>
                    <a:prstGeom prst="rect">
                      <a:avLst/>
                    </a:prstGeom>
                    <a:noFill/>
                    <a:ln>
                      <a:noFill/>
                    </a:ln>
                  </pic:spPr>
                </pic:pic>
              </a:graphicData>
            </a:graphic>
          </wp:inline>
        </w:drawing>
      </w:r>
    </w:p>
    <w:p w14:paraId="17AC35C7" w14:textId="77777777" w:rsidR="00B57904" w:rsidRPr="005A54BB" w:rsidRDefault="001B2E4B" w:rsidP="00B57904">
      <w:pPr>
        <w:jc w:val="center"/>
        <w:rPr>
          <w:rFonts w:ascii="Arial" w:hAnsi="Arial" w:cs="Arial"/>
          <w:b/>
          <w:sz w:val="20"/>
          <w:szCs w:val="20"/>
        </w:rPr>
      </w:pPr>
      <w:r w:rsidRPr="005A54BB">
        <w:rPr>
          <w:rFonts w:ascii="Arial" w:eastAsia="+mn-ea" w:hAnsi="Arial" w:cs="Arial"/>
          <w:noProof/>
          <w:sz w:val="20"/>
          <w:szCs w:val="20"/>
        </w:rPr>
        <w:lastRenderedPageBreak/>
        <w:drawing>
          <wp:inline distT="0" distB="0" distL="0" distR="0" wp14:anchorId="0D4F6E4D" wp14:editId="165E689D">
            <wp:extent cx="5612130" cy="85248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524875"/>
                    </a:xfrm>
                    <a:prstGeom prst="rect">
                      <a:avLst/>
                    </a:prstGeom>
                    <a:noFill/>
                    <a:ln>
                      <a:noFill/>
                    </a:ln>
                  </pic:spPr>
                </pic:pic>
              </a:graphicData>
            </a:graphic>
          </wp:inline>
        </w:drawing>
      </w:r>
      <w:r w:rsidRPr="005A54BB">
        <w:rPr>
          <w:rFonts w:ascii="Arial" w:eastAsia="+mn-ea" w:hAnsi="Arial" w:cs="Arial"/>
          <w:noProof/>
          <w:sz w:val="20"/>
          <w:szCs w:val="20"/>
        </w:rPr>
        <w:lastRenderedPageBreak/>
        <w:drawing>
          <wp:inline distT="0" distB="0" distL="0" distR="0" wp14:anchorId="410E6A83" wp14:editId="401E753F">
            <wp:extent cx="5981700" cy="83483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8348345"/>
                    </a:xfrm>
                    <a:prstGeom prst="rect">
                      <a:avLst/>
                    </a:prstGeom>
                    <a:noFill/>
                    <a:ln>
                      <a:noFill/>
                    </a:ln>
                  </pic:spPr>
                </pic:pic>
              </a:graphicData>
            </a:graphic>
          </wp:inline>
        </w:drawing>
      </w:r>
      <w:r w:rsidRPr="005A54BB">
        <w:rPr>
          <w:rFonts w:ascii="Arial" w:eastAsia="+mn-ea" w:hAnsi="Arial" w:cs="Arial"/>
          <w:noProof/>
          <w:sz w:val="20"/>
          <w:szCs w:val="20"/>
        </w:rPr>
        <w:lastRenderedPageBreak/>
        <w:drawing>
          <wp:inline distT="0" distB="0" distL="0" distR="0" wp14:anchorId="239CB4E9" wp14:editId="3CDE58CE">
            <wp:extent cx="5886450" cy="8505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8505825"/>
                    </a:xfrm>
                    <a:prstGeom prst="rect">
                      <a:avLst/>
                    </a:prstGeom>
                    <a:noFill/>
                    <a:ln>
                      <a:noFill/>
                    </a:ln>
                  </pic:spPr>
                </pic:pic>
              </a:graphicData>
            </a:graphic>
          </wp:inline>
        </w:drawing>
      </w:r>
      <w:r w:rsidRPr="005A54BB">
        <w:rPr>
          <w:rFonts w:ascii="Arial" w:eastAsia="+mn-ea" w:hAnsi="Arial" w:cs="Arial"/>
          <w:noProof/>
          <w:sz w:val="20"/>
          <w:szCs w:val="20"/>
        </w:rPr>
        <w:lastRenderedPageBreak/>
        <w:drawing>
          <wp:inline distT="0" distB="0" distL="0" distR="0" wp14:anchorId="46F1640C" wp14:editId="46E74978">
            <wp:extent cx="5743575" cy="834834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8348345"/>
                    </a:xfrm>
                    <a:prstGeom prst="rect">
                      <a:avLst/>
                    </a:prstGeom>
                    <a:noFill/>
                    <a:ln>
                      <a:noFill/>
                    </a:ln>
                  </pic:spPr>
                </pic:pic>
              </a:graphicData>
            </a:graphic>
          </wp:inline>
        </w:drawing>
      </w:r>
      <w:r w:rsidRPr="005A54BB">
        <w:rPr>
          <w:rFonts w:ascii="Arial" w:eastAsia="+mn-ea" w:hAnsi="Arial" w:cs="Arial"/>
          <w:noProof/>
          <w:sz w:val="20"/>
          <w:szCs w:val="20"/>
        </w:rPr>
        <w:lastRenderedPageBreak/>
        <w:drawing>
          <wp:inline distT="0" distB="0" distL="0" distR="0" wp14:anchorId="564861BF" wp14:editId="683C15CC">
            <wp:extent cx="5612130" cy="824865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8248650"/>
                    </a:xfrm>
                    <a:prstGeom prst="rect">
                      <a:avLst/>
                    </a:prstGeom>
                    <a:noFill/>
                    <a:ln>
                      <a:noFill/>
                    </a:ln>
                  </pic:spPr>
                </pic:pic>
              </a:graphicData>
            </a:graphic>
          </wp:inline>
        </w:drawing>
      </w:r>
      <w:r w:rsidR="00B57904" w:rsidRPr="005A54BB">
        <w:rPr>
          <w:rFonts w:ascii="Arial" w:eastAsia="+mn-ea" w:hAnsi="Arial" w:cs="Arial"/>
          <w:noProof/>
          <w:sz w:val="20"/>
          <w:szCs w:val="20"/>
        </w:rPr>
        <w:lastRenderedPageBreak/>
        <w:drawing>
          <wp:inline distT="0" distB="0" distL="0" distR="0" wp14:anchorId="32825AF1" wp14:editId="7A096F51">
            <wp:extent cx="5612130" cy="836295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8362950"/>
                    </a:xfrm>
                    <a:prstGeom prst="rect">
                      <a:avLst/>
                    </a:prstGeom>
                    <a:noFill/>
                    <a:ln>
                      <a:noFill/>
                    </a:ln>
                  </pic:spPr>
                </pic:pic>
              </a:graphicData>
            </a:graphic>
          </wp:inline>
        </w:drawing>
      </w:r>
      <w:r w:rsidR="00B57904" w:rsidRPr="005A54BB">
        <w:rPr>
          <w:rFonts w:ascii="Arial" w:hAnsi="Arial" w:cs="Arial"/>
          <w:b/>
          <w:sz w:val="20"/>
          <w:szCs w:val="20"/>
        </w:rPr>
        <w:lastRenderedPageBreak/>
        <w:t>NOTAS A LOS ESTADOS FINANCIEROS</w:t>
      </w:r>
    </w:p>
    <w:p w14:paraId="0E85FBAC" w14:textId="77777777" w:rsidR="00B57904" w:rsidRPr="005A54BB" w:rsidRDefault="00B57904" w:rsidP="00B57904">
      <w:pPr>
        <w:jc w:val="center"/>
        <w:rPr>
          <w:rFonts w:ascii="Arial" w:hAnsi="Arial" w:cs="Arial"/>
          <w:b/>
          <w:sz w:val="20"/>
          <w:szCs w:val="20"/>
        </w:rPr>
      </w:pPr>
    </w:p>
    <w:p w14:paraId="4C9B51D3" w14:textId="4497CC50" w:rsidR="00B57904" w:rsidRPr="005A54BB" w:rsidRDefault="00B57904" w:rsidP="00B57904">
      <w:pPr>
        <w:jc w:val="center"/>
        <w:rPr>
          <w:rFonts w:ascii="Arial" w:hAnsi="Arial" w:cs="Arial"/>
          <w:b/>
          <w:sz w:val="20"/>
          <w:szCs w:val="20"/>
        </w:rPr>
      </w:pPr>
      <w:r w:rsidRPr="005A54BB">
        <w:rPr>
          <w:rFonts w:ascii="Arial" w:hAnsi="Arial" w:cs="Arial"/>
          <w:b/>
          <w:sz w:val="20"/>
          <w:szCs w:val="20"/>
        </w:rPr>
        <w:t xml:space="preserve"> Antecedentes</w:t>
      </w:r>
    </w:p>
    <w:p w14:paraId="7D9EEFC1" w14:textId="77777777" w:rsidR="00B57904" w:rsidRPr="005A54BB" w:rsidRDefault="00B57904" w:rsidP="00B57904">
      <w:pPr>
        <w:pStyle w:val="Texto"/>
        <w:spacing w:after="0" w:line="240" w:lineRule="auto"/>
        <w:ind w:firstLine="0"/>
        <w:rPr>
          <w:sz w:val="20"/>
        </w:rPr>
      </w:pPr>
    </w:p>
    <w:p w14:paraId="79B56DE5" w14:textId="4606B0DB" w:rsidR="00B57904" w:rsidRPr="005A54BB" w:rsidRDefault="00B57904" w:rsidP="00B57904">
      <w:pPr>
        <w:pStyle w:val="Texto"/>
        <w:spacing w:after="0" w:line="240" w:lineRule="auto"/>
        <w:ind w:firstLine="0"/>
        <w:rPr>
          <w:sz w:val="20"/>
        </w:rPr>
      </w:pPr>
      <w:r w:rsidRPr="005A54BB">
        <w:rPr>
          <w:sz w:val="20"/>
        </w:rPr>
        <w:t>Con el propósito de dar cumplimiento a los artículos 46</w:t>
      </w:r>
      <w:r w:rsidR="00C56165" w:rsidRPr="005A54BB">
        <w:rPr>
          <w:sz w:val="20"/>
        </w:rPr>
        <w:t>,</w:t>
      </w:r>
      <w:r w:rsidR="00C56165" w:rsidRPr="005A54BB">
        <w:rPr>
          <w:color w:val="FF0000"/>
          <w:sz w:val="20"/>
        </w:rPr>
        <w:t xml:space="preserve"> 48</w:t>
      </w:r>
      <w:r w:rsidRPr="005A54BB">
        <w:rPr>
          <w:sz w:val="20"/>
        </w:rPr>
        <w:t xml:space="preserve"> y 49 de la Ley General de Contabilidad Gubernamental, el Municipio de Campeche emite las siguientes notas a los estados financieros, que forman parte integrante de los Estados Financieros, la cual incluye, los postulados de revelación suficiente e importancia relativa con la finalidad, que la información sea de mayor utilidad para los usuarios.</w:t>
      </w:r>
    </w:p>
    <w:p w14:paraId="4045F2B6" w14:textId="77777777" w:rsidR="00B57904" w:rsidRPr="005A54BB" w:rsidRDefault="00B57904" w:rsidP="00B57904">
      <w:pPr>
        <w:pStyle w:val="Texto"/>
        <w:spacing w:after="0" w:line="240" w:lineRule="auto"/>
        <w:rPr>
          <w:sz w:val="20"/>
        </w:rPr>
      </w:pPr>
    </w:p>
    <w:p w14:paraId="567D0828" w14:textId="7E773B06" w:rsidR="00B57904" w:rsidRPr="005A54BB" w:rsidRDefault="00B57904" w:rsidP="00B57904">
      <w:pPr>
        <w:pStyle w:val="Texto"/>
        <w:spacing w:after="0" w:line="240" w:lineRule="auto"/>
        <w:rPr>
          <w:sz w:val="20"/>
        </w:rPr>
      </w:pPr>
      <w:r w:rsidRPr="005A54BB">
        <w:rPr>
          <w:sz w:val="20"/>
        </w:rPr>
        <w:t xml:space="preserve">A </w:t>
      </w:r>
      <w:r w:rsidR="00C56165" w:rsidRPr="005A54BB">
        <w:rPr>
          <w:sz w:val="20"/>
        </w:rPr>
        <w:t>continuación,</w:t>
      </w:r>
      <w:r w:rsidRPr="005A54BB">
        <w:rPr>
          <w:sz w:val="20"/>
        </w:rPr>
        <w:t xml:space="preserve"> se presentan los tres tipos de notas que acompañan a los estados, a saber:</w:t>
      </w:r>
    </w:p>
    <w:p w14:paraId="15AED0C8" w14:textId="77777777" w:rsidR="00B57904" w:rsidRPr="005A54BB" w:rsidRDefault="00B57904" w:rsidP="00B57904">
      <w:pPr>
        <w:pStyle w:val="Texto"/>
        <w:spacing w:after="0" w:line="240" w:lineRule="auto"/>
        <w:rPr>
          <w:sz w:val="20"/>
        </w:rPr>
      </w:pPr>
    </w:p>
    <w:p w14:paraId="6E8C51DC" w14:textId="77777777" w:rsidR="00B57904" w:rsidRPr="005A54BB" w:rsidRDefault="00B57904" w:rsidP="00B57904">
      <w:pPr>
        <w:pStyle w:val="Texto"/>
        <w:numPr>
          <w:ilvl w:val="0"/>
          <w:numId w:val="23"/>
        </w:numPr>
        <w:spacing w:after="0" w:line="240" w:lineRule="auto"/>
        <w:rPr>
          <w:sz w:val="20"/>
        </w:rPr>
      </w:pPr>
      <w:r w:rsidRPr="005A54BB">
        <w:rPr>
          <w:sz w:val="20"/>
        </w:rPr>
        <w:t>Notas de desglose;</w:t>
      </w:r>
    </w:p>
    <w:p w14:paraId="182D5086" w14:textId="77777777" w:rsidR="00B57904" w:rsidRPr="005A54BB" w:rsidRDefault="00B57904" w:rsidP="00B57904">
      <w:pPr>
        <w:pStyle w:val="Texto"/>
        <w:spacing w:after="0" w:line="240" w:lineRule="auto"/>
        <w:ind w:left="288" w:firstLine="0"/>
        <w:rPr>
          <w:sz w:val="20"/>
        </w:rPr>
      </w:pPr>
    </w:p>
    <w:p w14:paraId="1D76D1DD" w14:textId="77777777" w:rsidR="00B57904" w:rsidRPr="005A54BB" w:rsidRDefault="00B57904" w:rsidP="00B57904">
      <w:pPr>
        <w:pStyle w:val="Texto"/>
        <w:numPr>
          <w:ilvl w:val="0"/>
          <w:numId w:val="23"/>
        </w:numPr>
        <w:spacing w:after="0" w:line="240" w:lineRule="auto"/>
        <w:rPr>
          <w:sz w:val="20"/>
        </w:rPr>
      </w:pPr>
      <w:r w:rsidRPr="005A54BB">
        <w:rPr>
          <w:sz w:val="20"/>
        </w:rPr>
        <w:t>Notas de memoria (cuentas de orden), y</w:t>
      </w:r>
    </w:p>
    <w:p w14:paraId="725DD310" w14:textId="77777777" w:rsidR="00B57904" w:rsidRPr="005A54BB" w:rsidRDefault="00B57904" w:rsidP="00B57904">
      <w:pPr>
        <w:pStyle w:val="Texto"/>
        <w:spacing w:after="0" w:line="240" w:lineRule="auto"/>
        <w:ind w:firstLine="0"/>
        <w:rPr>
          <w:sz w:val="20"/>
        </w:rPr>
      </w:pPr>
    </w:p>
    <w:p w14:paraId="14770D78" w14:textId="77777777" w:rsidR="00B57904" w:rsidRPr="005A54BB" w:rsidRDefault="00B57904" w:rsidP="00B57904">
      <w:pPr>
        <w:pStyle w:val="Texto"/>
        <w:numPr>
          <w:ilvl w:val="0"/>
          <w:numId w:val="23"/>
        </w:numPr>
        <w:spacing w:after="0" w:line="240" w:lineRule="auto"/>
        <w:rPr>
          <w:sz w:val="20"/>
        </w:rPr>
      </w:pPr>
      <w:r w:rsidRPr="005A54BB">
        <w:rPr>
          <w:sz w:val="20"/>
        </w:rPr>
        <w:t>Notas de gestión administrativa.</w:t>
      </w:r>
    </w:p>
    <w:p w14:paraId="364C636D" w14:textId="77777777" w:rsidR="00B57904" w:rsidRPr="005A54BB" w:rsidRDefault="00B57904" w:rsidP="00B57904">
      <w:pPr>
        <w:pStyle w:val="Ttulo2"/>
        <w:spacing w:before="0" w:line="240" w:lineRule="auto"/>
        <w:ind w:left="720"/>
        <w:rPr>
          <w:rFonts w:ascii="Arial" w:hAnsi="Arial" w:cs="Arial"/>
          <w:color w:val="auto"/>
          <w:sz w:val="20"/>
          <w:szCs w:val="20"/>
        </w:rPr>
      </w:pPr>
    </w:p>
    <w:p w14:paraId="2B8F143B" w14:textId="77777777" w:rsidR="00B57904" w:rsidRPr="005A54BB" w:rsidRDefault="00B57904" w:rsidP="00B57904">
      <w:pPr>
        <w:pStyle w:val="Ttulo2"/>
        <w:numPr>
          <w:ilvl w:val="0"/>
          <w:numId w:val="47"/>
        </w:numPr>
        <w:spacing w:before="0" w:line="240" w:lineRule="auto"/>
        <w:rPr>
          <w:rFonts w:ascii="Arial" w:hAnsi="Arial" w:cs="Arial"/>
          <w:color w:val="auto"/>
          <w:sz w:val="20"/>
          <w:szCs w:val="20"/>
        </w:rPr>
      </w:pPr>
      <w:r w:rsidRPr="005A54BB">
        <w:rPr>
          <w:rFonts w:ascii="Arial" w:hAnsi="Arial" w:cs="Arial"/>
          <w:color w:val="auto"/>
          <w:sz w:val="20"/>
          <w:szCs w:val="20"/>
        </w:rPr>
        <w:t xml:space="preserve">NOTAS DE DESGLOSE  </w:t>
      </w:r>
    </w:p>
    <w:p w14:paraId="2B07E7CA" w14:textId="77777777" w:rsidR="00B57904" w:rsidRPr="005A54BB" w:rsidRDefault="00B57904" w:rsidP="00B57904">
      <w:pPr>
        <w:ind w:left="720"/>
        <w:rPr>
          <w:rFonts w:ascii="Arial" w:hAnsi="Arial" w:cs="Arial"/>
          <w:sz w:val="20"/>
          <w:szCs w:val="20"/>
        </w:rPr>
      </w:pPr>
    </w:p>
    <w:p w14:paraId="6953E761" w14:textId="77777777" w:rsidR="00B57904" w:rsidRPr="005A54BB" w:rsidRDefault="00B57904" w:rsidP="00B57904">
      <w:pPr>
        <w:pStyle w:val="Ttulo2"/>
        <w:spacing w:before="0" w:line="240" w:lineRule="auto"/>
        <w:rPr>
          <w:rFonts w:ascii="Arial" w:hAnsi="Arial" w:cs="Arial"/>
          <w:color w:val="auto"/>
          <w:sz w:val="20"/>
          <w:szCs w:val="20"/>
        </w:rPr>
      </w:pPr>
      <w:r w:rsidRPr="005A54BB">
        <w:rPr>
          <w:rFonts w:ascii="Arial" w:hAnsi="Arial" w:cs="Arial"/>
          <w:color w:val="auto"/>
          <w:sz w:val="20"/>
          <w:szCs w:val="20"/>
        </w:rPr>
        <w:t xml:space="preserve">INFORMACIÓN CONTABLE </w:t>
      </w:r>
    </w:p>
    <w:p w14:paraId="03FD5179" w14:textId="77777777" w:rsidR="00B57904" w:rsidRPr="005A54BB" w:rsidRDefault="00B57904" w:rsidP="00B57904">
      <w:pPr>
        <w:rPr>
          <w:rFonts w:ascii="Arial" w:hAnsi="Arial" w:cs="Arial"/>
          <w:b/>
          <w:sz w:val="20"/>
          <w:szCs w:val="20"/>
        </w:rPr>
      </w:pPr>
    </w:p>
    <w:p w14:paraId="282B486E" w14:textId="77777777" w:rsidR="00B57904" w:rsidRPr="005A54BB" w:rsidRDefault="00B57904" w:rsidP="00B57904">
      <w:pPr>
        <w:pStyle w:val="Prrafodelista"/>
        <w:numPr>
          <w:ilvl w:val="0"/>
          <w:numId w:val="21"/>
        </w:numPr>
        <w:spacing w:after="0" w:line="240" w:lineRule="auto"/>
        <w:ind w:left="720"/>
        <w:rPr>
          <w:rFonts w:ascii="Arial" w:hAnsi="Arial" w:cs="Arial"/>
          <w:b/>
          <w:sz w:val="20"/>
          <w:szCs w:val="20"/>
        </w:rPr>
      </w:pPr>
      <w:r w:rsidRPr="005A54BB">
        <w:rPr>
          <w:rFonts w:ascii="Arial" w:hAnsi="Arial" w:cs="Arial"/>
          <w:b/>
          <w:sz w:val="20"/>
          <w:szCs w:val="20"/>
        </w:rPr>
        <w:t xml:space="preserve">NOTAS AL ESTADO DE SITUACION FINANCIERA: </w:t>
      </w:r>
    </w:p>
    <w:p w14:paraId="1F8663A7" w14:textId="77777777" w:rsidR="00B57904" w:rsidRPr="005A54BB" w:rsidRDefault="00B57904" w:rsidP="00B57904">
      <w:pPr>
        <w:pStyle w:val="Prrafodelista"/>
        <w:spacing w:after="0" w:line="240" w:lineRule="auto"/>
        <w:ind w:left="1080"/>
        <w:rPr>
          <w:rFonts w:ascii="Arial" w:hAnsi="Arial" w:cs="Arial"/>
          <w:b/>
          <w:sz w:val="20"/>
          <w:szCs w:val="20"/>
        </w:rPr>
      </w:pPr>
      <w:r w:rsidRPr="005A54BB">
        <w:rPr>
          <w:rFonts w:ascii="Arial" w:hAnsi="Arial" w:cs="Arial"/>
          <w:b/>
          <w:sz w:val="20"/>
          <w:szCs w:val="20"/>
        </w:rPr>
        <w:t xml:space="preserve">Activo </w:t>
      </w:r>
    </w:p>
    <w:p w14:paraId="01A9C049" w14:textId="77777777" w:rsidR="00B57904" w:rsidRPr="005A54BB" w:rsidRDefault="00B57904" w:rsidP="00B57904">
      <w:pPr>
        <w:rPr>
          <w:rFonts w:ascii="Arial" w:hAnsi="Arial" w:cs="Arial"/>
          <w:b/>
          <w:bCs/>
          <w:sz w:val="20"/>
          <w:szCs w:val="20"/>
        </w:rPr>
      </w:pPr>
    </w:p>
    <w:p w14:paraId="530381D7" w14:textId="77777777" w:rsidR="00B57904" w:rsidRPr="005A54BB" w:rsidRDefault="00B57904" w:rsidP="00B57904">
      <w:pPr>
        <w:rPr>
          <w:rFonts w:ascii="Arial" w:hAnsi="Arial" w:cs="Arial"/>
          <w:b/>
          <w:bCs/>
          <w:sz w:val="20"/>
          <w:szCs w:val="20"/>
        </w:rPr>
      </w:pPr>
      <w:r w:rsidRPr="005A54BB">
        <w:rPr>
          <w:rFonts w:ascii="Arial" w:hAnsi="Arial" w:cs="Arial"/>
          <w:b/>
          <w:bCs/>
          <w:sz w:val="20"/>
          <w:szCs w:val="20"/>
        </w:rPr>
        <w:t xml:space="preserve">Efectivo y Equivalentes </w:t>
      </w:r>
    </w:p>
    <w:p w14:paraId="4898EDBF" w14:textId="77777777" w:rsidR="00B57904" w:rsidRPr="005A54BB" w:rsidRDefault="00B57904" w:rsidP="00B57904">
      <w:pPr>
        <w:rPr>
          <w:rFonts w:ascii="Arial" w:hAnsi="Arial" w:cs="Arial"/>
          <w:bCs/>
          <w:sz w:val="20"/>
          <w:szCs w:val="20"/>
        </w:rPr>
      </w:pPr>
    </w:p>
    <w:p w14:paraId="2DE58DA8" w14:textId="77777777" w:rsidR="00B57904" w:rsidRPr="005A54BB" w:rsidRDefault="00B57904" w:rsidP="00B57904">
      <w:pPr>
        <w:pStyle w:val="Prrafodelista"/>
        <w:numPr>
          <w:ilvl w:val="0"/>
          <w:numId w:val="24"/>
        </w:numPr>
        <w:spacing w:after="0" w:line="240" w:lineRule="auto"/>
        <w:jc w:val="both"/>
        <w:rPr>
          <w:rFonts w:ascii="Arial" w:hAnsi="Arial" w:cs="Arial"/>
          <w:bCs/>
          <w:sz w:val="20"/>
          <w:szCs w:val="20"/>
        </w:rPr>
      </w:pPr>
      <w:r w:rsidRPr="005A54BB">
        <w:rPr>
          <w:rFonts w:ascii="Arial" w:hAnsi="Arial" w:cs="Arial"/>
          <w:bCs/>
          <w:sz w:val="20"/>
          <w:szCs w:val="20"/>
        </w:rPr>
        <w:t>Se detalla los fondos de afectación específica según el siguiente cuadro:</w:t>
      </w:r>
    </w:p>
    <w:p w14:paraId="5A7834A1" w14:textId="77777777" w:rsidR="00B57904" w:rsidRPr="005A54BB" w:rsidRDefault="00B57904" w:rsidP="00B57904">
      <w:pPr>
        <w:pStyle w:val="Prrafodelista"/>
        <w:spacing w:after="0" w:line="240" w:lineRule="auto"/>
        <w:rPr>
          <w:rFonts w:ascii="Arial" w:hAnsi="Arial" w:cs="Arial"/>
          <w:bCs/>
          <w:sz w:val="20"/>
          <w:szCs w:val="20"/>
        </w:rPr>
      </w:pPr>
    </w:p>
    <w:tbl>
      <w:tblPr>
        <w:tblW w:w="0" w:type="auto"/>
        <w:jc w:val="center"/>
        <w:tblLook w:val="04A0" w:firstRow="1" w:lastRow="0" w:firstColumn="1" w:lastColumn="0" w:noHBand="0" w:noVBand="1"/>
      </w:tblPr>
      <w:tblGrid>
        <w:gridCol w:w="3224"/>
        <w:gridCol w:w="3219"/>
        <w:gridCol w:w="3177"/>
      </w:tblGrid>
      <w:tr w:rsidR="00B57904" w:rsidRPr="005A54BB" w14:paraId="4F54FB68" w14:textId="77777777" w:rsidTr="00934341">
        <w:trPr>
          <w:jc w:val="center"/>
        </w:trPr>
        <w:tc>
          <w:tcPr>
            <w:tcW w:w="3267" w:type="dxa"/>
          </w:tcPr>
          <w:p w14:paraId="5087F315" w14:textId="77777777" w:rsidR="00B57904" w:rsidRPr="005A54BB" w:rsidRDefault="00B57904" w:rsidP="00934341">
            <w:pPr>
              <w:pStyle w:val="Prrafodelista"/>
              <w:ind w:left="0"/>
              <w:jc w:val="center"/>
              <w:rPr>
                <w:rFonts w:ascii="Arial" w:hAnsi="Arial" w:cs="Arial"/>
                <w:b/>
                <w:bCs/>
                <w:sz w:val="20"/>
                <w:szCs w:val="20"/>
              </w:rPr>
            </w:pPr>
            <w:r w:rsidRPr="005A54BB">
              <w:rPr>
                <w:rFonts w:ascii="Arial" w:hAnsi="Arial" w:cs="Arial"/>
                <w:b/>
                <w:bCs/>
                <w:sz w:val="20"/>
                <w:szCs w:val="20"/>
              </w:rPr>
              <w:t>Fondos de afectación especifica</w:t>
            </w:r>
          </w:p>
        </w:tc>
        <w:tc>
          <w:tcPr>
            <w:tcW w:w="3259" w:type="dxa"/>
          </w:tcPr>
          <w:p w14:paraId="0A854A5E" w14:textId="77777777" w:rsidR="00B57904" w:rsidRPr="005A54BB" w:rsidRDefault="00B57904" w:rsidP="00934341">
            <w:pPr>
              <w:pStyle w:val="Prrafodelista"/>
              <w:ind w:left="0"/>
              <w:jc w:val="center"/>
              <w:rPr>
                <w:rFonts w:ascii="Arial" w:hAnsi="Arial" w:cs="Arial"/>
                <w:b/>
                <w:bCs/>
                <w:sz w:val="20"/>
                <w:szCs w:val="20"/>
              </w:rPr>
            </w:pPr>
            <w:r w:rsidRPr="005A54BB">
              <w:rPr>
                <w:rFonts w:ascii="Arial" w:hAnsi="Arial" w:cs="Arial"/>
                <w:b/>
                <w:bCs/>
                <w:sz w:val="20"/>
                <w:szCs w:val="20"/>
              </w:rPr>
              <w:t>Tipo</w:t>
            </w:r>
          </w:p>
        </w:tc>
        <w:tc>
          <w:tcPr>
            <w:tcW w:w="3227" w:type="dxa"/>
          </w:tcPr>
          <w:p w14:paraId="3682B48B" w14:textId="77777777" w:rsidR="00B57904" w:rsidRPr="005A54BB" w:rsidRDefault="00B57904" w:rsidP="00934341">
            <w:pPr>
              <w:pStyle w:val="Prrafodelista"/>
              <w:ind w:left="0"/>
              <w:jc w:val="center"/>
              <w:rPr>
                <w:rFonts w:ascii="Arial" w:hAnsi="Arial" w:cs="Arial"/>
                <w:b/>
                <w:bCs/>
                <w:sz w:val="20"/>
                <w:szCs w:val="20"/>
              </w:rPr>
            </w:pPr>
            <w:r w:rsidRPr="005A54BB">
              <w:rPr>
                <w:rFonts w:ascii="Arial" w:hAnsi="Arial" w:cs="Arial"/>
                <w:b/>
                <w:bCs/>
                <w:sz w:val="20"/>
                <w:szCs w:val="20"/>
              </w:rPr>
              <w:t>Monto</w:t>
            </w:r>
          </w:p>
        </w:tc>
      </w:tr>
      <w:tr w:rsidR="00B57904" w:rsidRPr="005A54BB" w14:paraId="38A77226" w14:textId="77777777" w:rsidTr="00934341">
        <w:trPr>
          <w:jc w:val="center"/>
        </w:trPr>
        <w:tc>
          <w:tcPr>
            <w:tcW w:w="3267" w:type="dxa"/>
          </w:tcPr>
          <w:p w14:paraId="0A3DA67E" w14:textId="77777777" w:rsidR="00B57904" w:rsidRPr="005A54BB" w:rsidRDefault="00B57904" w:rsidP="00934341">
            <w:pPr>
              <w:pStyle w:val="Prrafodelista"/>
              <w:ind w:left="0"/>
              <w:rPr>
                <w:rFonts w:ascii="Arial" w:hAnsi="Arial" w:cs="Arial"/>
                <w:bCs/>
                <w:sz w:val="20"/>
                <w:szCs w:val="20"/>
              </w:rPr>
            </w:pPr>
            <w:r w:rsidRPr="005A54BB">
              <w:rPr>
                <w:rFonts w:ascii="Arial" w:hAnsi="Arial" w:cs="Arial"/>
                <w:bCs/>
                <w:sz w:val="20"/>
                <w:szCs w:val="20"/>
              </w:rPr>
              <w:t>Fondos con afectación especifica</w:t>
            </w:r>
          </w:p>
        </w:tc>
        <w:tc>
          <w:tcPr>
            <w:tcW w:w="3259" w:type="dxa"/>
          </w:tcPr>
          <w:p w14:paraId="7A28DDDA" w14:textId="77777777" w:rsidR="00B57904" w:rsidRPr="005A54BB" w:rsidRDefault="00B57904" w:rsidP="00934341">
            <w:pPr>
              <w:pStyle w:val="Prrafodelista"/>
              <w:ind w:left="0"/>
              <w:jc w:val="both"/>
              <w:rPr>
                <w:rFonts w:ascii="Arial" w:hAnsi="Arial" w:cs="Arial"/>
                <w:bCs/>
                <w:sz w:val="20"/>
                <w:szCs w:val="20"/>
              </w:rPr>
            </w:pPr>
            <w:r w:rsidRPr="005A54BB">
              <w:rPr>
                <w:rFonts w:ascii="Arial" w:hAnsi="Arial" w:cs="Arial"/>
                <w:bCs/>
                <w:sz w:val="20"/>
                <w:szCs w:val="20"/>
              </w:rPr>
              <w:t>La cuenta no presenta movimientos en el periodo a informar, por motivos de que no cuenta con fondos de afectación especifica</w:t>
            </w:r>
          </w:p>
        </w:tc>
        <w:tc>
          <w:tcPr>
            <w:tcW w:w="3227" w:type="dxa"/>
          </w:tcPr>
          <w:p w14:paraId="0CD3E93D" w14:textId="77777777" w:rsidR="00B57904" w:rsidRPr="005A54BB" w:rsidRDefault="00B57904" w:rsidP="00934341">
            <w:pPr>
              <w:pStyle w:val="Prrafodelista"/>
              <w:ind w:left="0"/>
              <w:jc w:val="center"/>
              <w:rPr>
                <w:rFonts w:ascii="Arial" w:hAnsi="Arial" w:cs="Arial"/>
                <w:bCs/>
                <w:sz w:val="20"/>
                <w:szCs w:val="20"/>
              </w:rPr>
            </w:pPr>
            <w:r w:rsidRPr="005A54BB">
              <w:rPr>
                <w:rFonts w:ascii="Arial" w:hAnsi="Arial" w:cs="Arial"/>
                <w:bCs/>
                <w:sz w:val="20"/>
                <w:szCs w:val="20"/>
              </w:rPr>
              <w:t>$0</w:t>
            </w:r>
          </w:p>
        </w:tc>
      </w:tr>
    </w:tbl>
    <w:p w14:paraId="0AD2DCFF" w14:textId="77777777" w:rsidR="00B57904" w:rsidRPr="005A54BB" w:rsidRDefault="00B57904" w:rsidP="00B57904">
      <w:pPr>
        <w:pStyle w:val="Prrafodelista"/>
        <w:spacing w:after="0" w:line="240" w:lineRule="auto"/>
        <w:rPr>
          <w:rFonts w:ascii="Arial" w:hAnsi="Arial" w:cs="Arial"/>
          <w:bCs/>
          <w:sz w:val="20"/>
          <w:szCs w:val="20"/>
        </w:rPr>
      </w:pPr>
    </w:p>
    <w:p w14:paraId="5674D729" w14:textId="77777777" w:rsidR="00B57904" w:rsidRPr="005A54BB" w:rsidRDefault="00B57904" w:rsidP="00B57904">
      <w:pPr>
        <w:pStyle w:val="Prrafodelista"/>
        <w:spacing w:after="0" w:line="240" w:lineRule="auto"/>
        <w:jc w:val="both"/>
        <w:rPr>
          <w:rFonts w:ascii="Arial" w:hAnsi="Arial" w:cs="Arial"/>
          <w:bCs/>
          <w:sz w:val="20"/>
          <w:szCs w:val="20"/>
        </w:rPr>
      </w:pPr>
      <w:r w:rsidRPr="005A54BB">
        <w:rPr>
          <w:rFonts w:ascii="Arial" w:hAnsi="Arial" w:cs="Arial"/>
          <w:bCs/>
          <w:sz w:val="20"/>
          <w:szCs w:val="20"/>
        </w:rPr>
        <w:t>Se detalla las inversiones financieras según el siguiente cuadro:</w:t>
      </w:r>
    </w:p>
    <w:p w14:paraId="5B6F2665" w14:textId="77777777" w:rsidR="00B57904" w:rsidRPr="005A54BB" w:rsidRDefault="00B57904" w:rsidP="00B57904">
      <w:pPr>
        <w:pStyle w:val="Prrafodelista"/>
        <w:spacing w:after="0" w:line="240" w:lineRule="auto"/>
        <w:jc w:val="both"/>
        <w:rPr>
          <w:rFonts w:ascii="Arial" w:hAnsi="Arial" w:cs="Arial"/>
          <w:bCs/>
          <w:sz w:val="20"/>
          <w:szCs w:val="20"/>
        </w:rPr>
      </w:pPr>
    </w:p>
    <w:tbl>
      <w:tblPr>
        <w:tblW w:w="8998" w:type="dxa"/>
        <w:tblInd w:w="55" w:type="dxa"/>
        <w:tblCellMar>
          <w:left w:w="70" w:type="dxa"/>
          <w:right w:w="70" w:type="dxa"/>
        </w:tblCellMar>
        <w:tblLook w:val="04A0" w:firstRow="1" w:lastRow="0" w:firstColumn="1" w:lastColumn="0" w:noHBand="0" w:noVBand="1"/>
      </w:tblPr>
      <w:tblGrid>
        <w:gridCol w:w="3714"/>
        <w:gridCol w:w="2537"/>
        <w:gridCol w:w="2747"/>
      </w:tblGrid>
      <w:tr w:rsidR="00B57904" w:rsidRPr="005A54BB" w14:paraId="51CF7501" w14:textId="77777777" w:rsidTr="00934341">
        <w:trPr>
          <w:trHeight w:val="388"/>
        </w:trPr>
        <w:tc>
          <w:tcPr>
            <w:tcW w:w="8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20DD1D"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Corto Plazo (Menor a 3 meses)</w:t>
            </w:r>
          </w:p>
        </w:tc>
      </w:tr>
      <w:tr w:rsidR="00B57904" w:rsidRPr="005A54BB" w14:paraId="4DF425B5" w14:textId="77777777" w:rsidTr="00934341">
        <w:trPr>
          <w:trHeight w:val="449"/>
        </w:trPr>
        <w:tc>
          <w:tcPr>
            <w:tcW w:w="3714" w:type="dxa"/>
            <w:tcBorders>
              <w:top w:val="nil"/>
              <w:left w:val="single" w:sz="4" w:space="0" w:color="auto"/>
              <w:bottom w:val="single" w:sz="4" w:space="0" w:color="auto"/>
              <w:right w:val="single" w:sz="4" w:space="0" w:color="auto"/>
            </w:tcBorders>
            <w:shd w:val="clear" w:color="auto" w:fill="auto"/>
            <w:vAlign w:val="center"/>
            <w:hideMark/>
          </w:tcPr>
          <w:p w14:paraId="1EC88E8B"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Inversiones financieras</w:t>
            </w:r>
          </w:p>
        </w:tc>
        <w:tc>
          <w:tcPr>
            <w:tcW w:w="2537" w:type="dxa"/>
            <w:tcBorders>
              <w:top w:val="nil"/>
              <w:left w:val="nil"/>
              <w:bottom w:val="single" w:sz="4" w:space="0" w:color="auto"/>
              <w:right w:val="single" w:sz="4" w:space="0" w:color="auto"/>
            </w:tcBorders>
            <w:shd w:val="clear" w:color="auto" w:fill="auto"/>
            <w:vAlign w:val="center"/>
            <w:hideMark/>
          </w:tcPr>
          <w:p w14:paraId="0F11228C"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Tipo</w:t>
            </w:r>
          </w:p>
        </w:tc>
        <w:tc>
          <w:tcPr>
            <w:tcW w:w="2746" w:type="dxa"/>
            <w:tcBorders>
              <w:top w:val="nil"/>
              <w:left w:val="nil"/>
              <w:bottom w:val="single" w:sz="4" w:space="0" w:color="auto"/>
              <w:right w:val="single" w:sz="4" w:space="0" w:color="auto"/>
            </w:tcBorders>
            <w:shd w:val="clear" w:color="auto" w:fill="auto"/>
            <w:vAlign w:val="center"/>
            <w:hideMark/>
          </w:tcPr>
          <w:p w14:paraId="1F67033E"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Monto</w:t>
            </w:r>
          </w:p>
        </w:tc>
      </w:tr>
      <w:tr w:rsidR="00B57904" w:rsidRPr="005A54BB" w14:paraId="5F280F0F" w14:textId="77777777" w:rsidTr="00934341">
        <w:trPr>
          <w:trHeight w:val="388"/>
        </w:trPr>
        <w:tc>
          <w:tcPr>
            <w:tcW w:w="3714" w:type="dxa"/>
            <w:tcBorders>
              <w:top w:val="nil"/>
              <w:left w:val="single" w:sz="4" w:space="0" w:color="auto"/>
              <w:bottom w:val="single" w:sz="4" w:space="0" w:color="auto"/>
              <w:right w:val="single" w:sz="4" w:space="0" w:color="auto"/>
            </w:tcBorders>
            <w:shd w:val="clear" w:color="auto" w:fill="auto"/>
            <w:vAlign w:val="center"/>
            <w:hideMark/>
          </w:tcPr>
          <w:p w14:paraId="2A5775D5"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Inversiones Temporales</w:t>
            </w:r>
          </w:p>
        </w:tc>
        <w:tc>
          <w:tcPr>
            <w:tcW w:w="2537" w:type="dxa"/>
            <w:tcBorders>
              <w:top w:val="nil"/>
              <w:left w:val="nil"/>
              <w:bottom w:val="single" w:sz="4" w:space="0" w:color="auto"/>
              <w:right w:val="single" w:sz="4" w:space="0" w:color="auto"/>
            </w:tcBorders>
            <w:shd w:val="clear" w:color="auto" w:fill="auto"/>
            <w:vAlign w:val="center"/>
            <w:hideMark/>
          </w:tcPr>
          <w:p w14:paraId="7850477D"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Bancaria</w:t>
            </w:r>
          </w:p>
        </w:tc>
        <w:tc>
          <w:tcPr>
            <w:tcW w:w="2746" w:type="dxa"/>
            <w:tcBorders>
              <w:top w:val="nil"/>
              <w:left w:val="nil"/>
              <w:bottom w:val="single" w:sz="4" w:space="0" w:color="auto"/>
              <w:right w:val="single" w:sz="4" w:space="0" w:color="auto"/>
            </w:tcBorders>
            <w:shd w:val="clear" w:color="auto" w:fill="auto"/>
            <w:vAlign w:val="center"/>
            <w:hideMark/>
          </w:tcPr>
          <w:p w14:paraId="3AD381D1" w14:textId="77777777" w:rsidR="00B57904" w:rsidRPr="005A54BB" w:rsidRDefault="00B57904" w:rsidP="00934341">
            <w:pPr>
              <w:pStyle w:val="Prrafodelista"/>
              <w:ind w:left="0"/>
              <w:jc w:val="center"/>
              <w:rPr>
                <w:rFonts w:ascii="Arial" w:hAnsi="Arial" w:cs="Arial"/>
                <w:bCs/>
                <w:sz w:val="20"/>
                <w:szCs w:val="20"/>
              </w:rPr>
            </w:pPr>
            <w:r w:rsidRPr="005A54BB">
              <w:rPr>
                <w:rFonts w:ascii="Arial" w:hAnsi="Arial" w:cs="Arial"/>
                <w:bCs/>
                <w:sz w:val="20"/>
                <w:szCs w:val="20"/>
              </w:rPr>
              <w:t>$19,383,567.48</w:t>
            </w:r>
          </w:p>
        </w:tc>
      </w:tr>
    </w:tbl>
    <w:p w14:paraId="1ED68E04" w14:textId="77777777" w:rsidR="00B57904" w:rsidRPr="005A54BB" w:rsidRDefault="00B57904" w:rsidP="00B57904">
      <w:pPr>
        <w:rPr>
          <w:rFonts w:ascii="Arial" w:hAnsi="Arial" w:cs="Arial"/>
          <w:bCs/>
          <w:sz w:val="20"/>
          <w:szCs w:val="20"/>
        </w:rPr>
      </w:pPr>
    </w:p>
    <w:tbl>
      <w:tblPr>
        <w:tblW w:w="9012" w:type="dxa"/>
        <w:tblInd w:w="55" w:type="dxa"/>
        <w:tblCellMar>
          <w:left w:w="70" w:type="dxa"/>
          <w:right w:w="70" w:type="dxa"/>
        </w:tblCellMar>
        <w:tblLook w:val="04A0" w:firstRow="1" w:lastRow="0" w:firstColumn="1" w:lastColumn="0" w:noHBand="0" w:noVBand="1"/>
      </w:tblPr>
      <w:tblGrid>
        <w:gridCol w:w="3720"/>
        <w:gridCol w:w="2541"/>
        <w:gridCol w:w="2751"/>
      </w:tblGrid>
      <w:tr w:rsidR="00B57904" w:rsidRPr="005A54BB" w14:paraId="7764D875" w14:textId="77777777" w:rsidTr="00934341">
        <w:trPr>
          <w:trHeight w:val="336"/>
        </w:trPr>
        <w:tc>
          <w:tcPr>
            <w:tcW w:w="90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12E195"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 xml:space="preserve">Largo Plazo </w:t>
            </w:r>
          </w:p>
        </w:tc>
      </w:tr>
      <w:tr w:rsidR="00B57904" w:rsidRPr="005A54BB" w14:paraId="585B68C9" w14:textId="77777777" w:rsidTr="00934341">
        <w:trPr>
          <w:trHeight w:val="336"/>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72D0FDB5"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Inversiones financieras</w:t>
            </w:r>
          </w:p>
        </w:tc>
        <w:tc>
          <w:tcPr>
            <w:tcW w:w="2541" w:type="dxa"/>
            <w:tcBorders>
              <w:top w:val="nil"/>
              <w:left w:val="nil"/>
              <w:bottom w:val="single" w:sz="4" w:space="0" w:color="auto"/>
              <w:right w:val="single" w:sz="4" w:space="0" w:color="auto"/>
            </w:tcBorders>
            <w:shd w:val="clear" w:color="auto" w:fill="auto"/>
            <w:vAlign w:val="center"/>
            <w:hideMark/>
          </w:tcPr>
          <w:p w14:paraId="56A1F6AC"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Tipo</w:t>
            </w:r>
          </w:p>
        </w:tc>
        <w:tc>
          <w:tcPr>
            <w:tcW w:w="2751" w:type="dxa"/>
            <w:tcBorders>
              <w:top w:val="nil"/>
              <w:left w:val="nil"/>
              <w:bottom w:val="single" w:sz="4" w:space="0" w:color="auto"/>
              <w:right w:val="single" w:sz="4" w:space="0" w:color="auto"/>
            </w:tcBorders>
            <w:shd w:val="clear" w:color="auto" w:fill="auto"/>
            <w:vAlign w:val="center"/>
            <w:hideMark/>
          </w:tcPr>
          <w:p w14:paraId="1E81104F"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Monto</w:t>
            </w:r>
          </w:p>
        </w:tc>
      </w:tr>
      <w:tr w:rsidR="00B57904" w:rsidRPr="005A54BB" w14:paraId="24D51564" w14:textId="77777777" w:rsidTr="00934341">
        <w:trPr>
          <w:trHeight w:val="336"/>
        </w:trPr>
        <w:tc>
          <w:tcPr>
            <w:tcW w:w="3720" w:type="dxa"/>
            <w:tcBorders>
              <w:top w:val="nil"/>
              <w:left w:val="single" w:sz="4" w:space="0" w:color="auto"/>
              <w:bottom w:val="single" w:sz="4" w:space="0" w:color="auto"/>
              <w:right w:val="single" w:sz="4" w:space="0" w:color="auto"/>
            </w:tcBorders>
            <w:shd w:val="clear" w:color="auto" w:fill="auto"/>
            <w:vAlign w:val="center"/>
            <w:hideMark/>
          </w:tcPr>
          <w:p w14:paraId="45CFC8CD"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Inversiones Temporales</w:t>
            </w:r>
          </w:p>
        </w:tc>
        <w:tc>
          <w:tcPr>
            <w:tcW w:w="2541" w:type="dxa"/>
            <w:tcBorders>
              <w:top w:val="nil"/>
              <w:left w:val="nil"/>
              <w:bottom w:val="single" w:sz="4" w:space="0" w:color="auto"/>
              <w:right w:val="single" w:sz="4" w:space="0" w:color="auto"/>
            </w:tcBorders>
            <w:shd w:val="clear" w:color="auto" w:fill="auto"/>
            <w:vAlign w:val="center"/>
            <w:hideMark/>
          </w:tcPr>
          <w:p w14:paraId="4F573BE2"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Bancaria</w:t>
            </w:r>
          </w:p>
        </w:tc>
        <w:tc>
          <w:tcPr>
            <w:tcW w:w="2751" w:type="dxa"/>
            <w:tcBorders>
              <w:top w:val="nil"/>
              <w:left w:val="nil"/>
              <w:bottom w:val="single" w:sz="4" w:space="0" w:color="auto"/>
              <w:right w:val="single" w:sz="4" w:space="0" w:color="auto"/>
            </w:tcBorders>
            <w:shd w:val="clear" w:color="auto" w:fill="auto"/>
            <w:vAlign w:val="center"/>
            <w:hideMark/>
          </w:tcPr>
          <w:p w14:paraId="60A13E04"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eastAsia="es-MX"/>
              </w:rPr>
              <w:t xml:space="preserve">                      $0 </w:t>
            </w:r>
          </w:p>
        </w:tc>
      </w:tr>
    </w:tbl>
    <w:p w14:paraId="1DA2736C" w14:textId="77777777" w:rsidR="00B57904" w:rsidRPr="005A54BB" w:rsidRDefault="00B57904" w:rsidP="00B57904">
      <w:pPr>
        <w:rPr>
          <w:rFonts w:ascii="Arial" w:hAnsi="Arial" w:cs="Arial"/>
          <w:b/>
          <w:bCs/>
          <w:sz w:val="20"/>
          <w:szCs w:val="20"/>
        </w:rPr>
      </w:pPr>
    </w:p>
    <w:p w14:paraId="7C32C4C2" w14:textId="77777777" w:rsidR="00B57904" w:rsidRPr="005A54BB" w:rsidRDefault="00B57904" w:rsidP="00B57904">
      <w:pPr>
        <w:rPr>
          <w:rFonts w:ascii="Arial" w:hAnsi="Arial" w:cs="Arial"/>
          <w:b/>
          <w:bCs/>
          <w:sz w:val="20"/>
          <w:szCs w:val="20"/>
        </w:rPr>
      </w:pPr>
      <w:r w:rsidRPr="005A54BB">
        <w:rPr>
          <w:rFonts w:ascii="Arial" w:hAnsi="Arial" w:cs="Arial"/>
          <w:b/>
          <w:bCs/>
          <w:sz w:val="20"/>
          <w:szCs w:val="20"/>
        </w:rPr>
        <w:t xml:space="preserve"> Derechos a recibir Efectivo y Equivalentes y Bienes o Servicios a Recibir</w:t>
      </w:r>
    </w:p>
    <w:p w14:paraId="6EFC7D60" w14:textId="77777777" w:rsidR="00B57904" w:rsidRPr="005A54BB" w:rsidRDefault="00B57904" w:rsidP="00B57904">
      <w:pPr>
        <w:pStyle w:val="NormalWeb"/>
        <w:numPr>
          <w:ilvl w:val="0"/>
          <w:numId w:val="24"/>
        </w:numPr>
        <w:jc w:val="both"/>
        <w:rPr>
          <w:rFonts w:ascii="Arial" w:hAnsi="Arial" w:cs="Arial"/>
          <w:sz w:val="20"/>
          <w:szCs w:val="20"/>
          <w:u w:val="single"/>
        </w:rPr>
      </w:pPr>
      <w:r w:rsidRPr="005A54BB">
        <w:rPr>
          <w:rFonts w:ascii="Arial" w:hAnsi="Arial" w:cs="Arial"/>
          <w:sz w:val="20"/>
          <w:szCs w:val="20"/>
        </w:rPr>
        <w:t xml:space="preserve">Se detalla por tipo de contribución y monto pendiente de cobro o por recuperar según el siguiente cuadro: </w:t>
      </w:r>
    </w:p>
    <w:tbl>
      <w:tblPr>
        <w:tblW w:w="10350" w:type="dxa"/>
        <w:jc w:val="center"/>
        <w:tblLayout w:type="fixed"/>
        <w:tblLook w:val="04A0" w:firstRow="1" w:lastRow="0" w:firstColumn="1" w:lastColumn="0" w:noHBand="0" w:noVBand="1"/>
      </w:tblPr>
      <w:tblGrid>
        <w:gridCol w:w="2264"/>
        <w:gridCol w:w="993"/>
        <w:gridCol w:w="992"/>
        <w:gridCol w:w="993"/>
        <w:gridCol w:w="993"/>
        <w:gridCol w:w="994"/>
        <w:gridCol w:w="993"/>
        <w:gridCol w:w="993"/>
        <w:gridCol w:w="1135"/>
      </w:tblGrid>
      <w:tr w:rsidR="00B57904" w:rsidRPr="005A54BB" w14:paraId="36B58BCB" w14:textId="77777777" w:rsidTr="00934341">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6762B539" w14:textId="77777777" w:rsidR="00B57904" w:rsidRPr="005A54BB" w:rsidRDefault="00B57904" w:rsidP="00934341">
            <w:pPr>
              <w:tabs>
                <w:tab w:val="left" w:pos="9498"/>
              </w:tabs>
              <w:jc w:val="center"/>
              <w:rPr>
                <w:rFonts w:ascii="Arial" w:hAnsi="Arial" w:cs="Arial"/>
                <w:b/>
                <w:sz w:val="16"/>
                <w:szCs w:val="16"/>
              </w:rPr>
            </w:pPr>
            <w:r w:rsidRPr="005A54BB">
              <w:rPr>
                <w:rFonts w:ascii="Arial" w:hAnsi="Arial" w:cs="Arial"/>
                <w:b/>
                <w:sz w:val="16"/>
                <w:szCs w:val="16"/>
              </w:rPr>
              <w:lastRenderedPageBreak/>
              <w:t>Tipo de Contribución</w:t>
            </w:r>
          </w:p>
        </w:tc>
        <w:tc>
          <w:tcPr>
            <w:tcW w:w="4962" w:type="dxa"/>
            <w:gridSpan w:val="5"/>
            <w:tcBorders>
              <w:top w:val="single" w:sz="4" w:space="0" w:color="auto"/>
              <w:left w:val="single" w:sz="4" w:space="0" w:color="auto"/>
              <w:bottom w:val="single" w:sz="4" w:space="0" w:color="auto"/>
              <w:right w:val="single" w:sz="4" w:space="0" w:color="auto"/>
            </w:tcBorders>
            <w:hideMark/>
          </w:tcPr>
          <w:p w14:paraId="50CF3488" w14:textId="77777777" w:rsidR="00B57904" w:rsidRPr="005A54BB" w:rsidRDefault="00B57904" w:rsidP="00934341">
            <w:pPr>
              <w:tabs>
                <w:tab w:val="left" w:pos="9498"/>
              </w:tabs>
              <w:jc w:val="center"/>
              <w:rPr>
                <w:rFonts w:ascii="Arial" w:hAnsi="Arial" w:cs="Arial"/>
                <w:b/>
                <w:sz w:val="16"/>
                <w:szCs w:val="16"/>
              </w:rPr>
            </w:pPr>
            <w:r w:rsidRPr="005A54BB">
              <w:rPr>
                <w:rFonts w:ascii="Arial" w:hAnsi="Arial" w:cs="Arial"/>
                <w:b/>
                <w:sz w:val="16"/>
                <w:szCs w:val="16"/>
              </w:rPr>
              <w:t>Monto pendiente de cobro y por recuperar</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81F23AB" w14:textId="77777777" w:rsidR="00B57904" w:rsidRPr="005A54BB" w:rsidRDefault="00B57904" w:rsidP="00934341">
            <w:pPr>
              <w:tabs>
                <w:tab w:val="left" w:pos="9498"/>
              </w:tabs>
              <w:jc w:val="center"/>
              <w:rPr>
                <w:rFonts w:ascii="Arial" w:hAnsi="Arial" w:cs="Arial"/>
                <w:b/>
                <w:sz w:val="16"/>
                <w:szCs w:val="16"/>
              </w:rPr>
            </w:pPr>
            <w:r w:rsidRPr="005A54BB">
              <w:rPr>
                <w:rFonts w:ascii="Arial" w:hAnsi="Arial" w:cs="Arial"/>
                <w:b/>
                <w:sz w:val="16"/>
                <w:szCs w:val="16"/>
              </w:rPr>
              <w:t>Monto sujeto a juicio</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DA81DEE" w14:textId="77777777" w:rsidR="00B57904" w:rsidRPr="005A54BB" w:rsidRDefault="00B57904" w:rsidP="00934341">
            <w:pPr>
              <w:tabs>
                <w:tab w:val="left" w:pos="9498"/>
              </w:tabs>
              <w:jc w:val="center"/>
              <w:rPr>
                <w:rFonts w:ascii="Arial" w:hAnsi="Arial" w:cs="Arial"/>
                <w:b/>
                <w:sz w:val="16"/>
                <w:szCs w:val="16"/>
              </w:rPr>
            </w:pPr>
            <w:r w:rsidRPr="005A54BB">
              <w:rPr>
                <w:rFonts w:ascii="Arial" w:hAnsi="Arial" w:cs="Arial"/>
                <w:b/>
                <w:sz w:val="16"/>
                <w:szCs w:val="16"/>
              </w:rPr>
              <w:t>Tipo de juicio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90FFE3" w14:textId="77777777" w:rsidR="00B57904" w:rsidRPr="005A54BB" w:rsidRDefault="00B57904" w:rsidP="00934341">
            <w:pPr>
              <w:tabs>
                <w:tab w:val="left" w:pos="9498"/>
              </w:tabs>
              <w:jc w:val="center"/>
              <w:rPr>
                <w:rFonts w:ascii="Arial" w:hAnsi="Arial" w:cs="Arial"/>
                <w:b/>
                <w:sz w:val="16"/>
                <w:szCs w:val="16"/>
              </w:rPr>
            </w:pPr>
            <w:r w:rsidRPr="005A54BB">
              <w:rPr>
                <w:rFonts w:ascii="Arial" w:hAnsi="Arial" w:cs="Arial"/>
                <w:b/>
                <w:sz w:val="16"/>
                <w:szCs w:val="16"/>
              </w:rPr>
              <w:t>Factibilidad de cobro</w:t>
            </w:r>
          </w:p>
        </w:tc>
      </w:tr>
      <w:tr w:rsidR="00B57904" w:rsidRPr="005A54BB" w14:paraId="5A46B7AF" w14:textId="77777777" w:rsidTr="00934341">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DC0CCE6" w14:textId="77777777" w:rsidR="00B57904" w:rsidRPr="005A54BB" w:rsidRDefault="00B57904" w:rsidP="00934341">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88191D0"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2021</w:t>
            </w:r>
          </w:p>
        </w:tc>
        <w:tc>
          <w:tcPr>
            <w:tcW w:w="992" w:type="dxa"/>
            <w:tcBorders>
              <w:top w:val="single" w:sz="4" w:space="0" w:color="auto"/>
              <w:left w:val="single" w:sz="4" w:space="0" w:color="auto"/>
              <w:bottom w:val="single" w:sz="4" w:space="0" w:color="auto"/>
              <w:right w:val="single" w:sz="4" w:space="0" w:color="auto"/>
            </w:tcBorders>
            <w:hideMark/>
          </w:tcPr>
          <w:p w14:paraId="3DC38E96"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2020</w:t>
            </w:r>
          </w:p>
        </w:tc>
        <w:tc>
          <w:tcPr>
            <w:tcW w:w="992" w:type="dxa"/>
            <w:tcBorders>
              <w:top w:val="single" w:sz="4" w:space="0" w:color="auto"/>
              <w:left w:val="single" w:sz="4" w:space="0" w:color="auto"/>
              <w:bottom w:val="single" w:sz="4" w:space="0" w:color="auto"/>
              <w:right w:val="single" w:sz="4" w:space="0" w:color="auto"/>
            </w:tcBorders>
            <w:hideMark/>
          </w:tcPr>
          <w:p w14:paraId="1241E8E9"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2019</w:t>
            </w:r>
          </w:p>
        </w:tc>
        <w:tc>
          <w:tcPr>
            <w:tcW w:w="992" w:type="dxa"/>
            <w:tcBorders>
              <w:top w:val="single" w:sz="4" w:space="0" w:color="auto"/>
              <w:left w:val="single" w:sz="4" w:space="0" w:color="auto"/>
              <w:bottom w:val="single" w:sz="4" w:space="0" w:color="auto"/>
              <w:right w:val="single" w:sz="4" w:space="0" w:color="auto"/>
            </w:tcBorders>
            <w:hideMark/>
          </w:tcPr>
          <w:p w14:paraId="0590F303"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2018</w:t>
            </w:r>
          </w:p>
        </w:tc>
        <w:tc>
          <w:tcPr>
            <w:tcW w:w="993" w:type="dxa"/>
            <w:tcBorders>
              <w:top w:val="single" w:sz="4" w:space="0" w:color="auto"/>
              <w:left w:val="single" w:sz="4" w:space="0" w:color="auto"/>
              <w:bottom w:val="single" w:sz="4" w:space="0" w:color="auto"/>
              <w:right w:val="single" w:sz="4" w:space="0" w:color="auto"/>
            </w:tcBorders>
            <w:hideMark/>
          </w:tcPr>
          <w:p w14:paraId="24C76EB1"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2017</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EE4369" w14:textId="77777777" w:rsidR="00B57904" w:rsidRPr="005A54BB" w:rsidRDefault="00B57904" w:rsidP="00934341">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9CD514" w14:textId="77777777" w:rsidR="00B57904" w:rsidRPr="005A54BB" w:rsidRDefault="00B57904" w:rsidP="00934341">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A75A7A" w14:textId="77777777" w:rsidR="00B57904" w:rsidRPr="005A54BB" w:rsidRDefault="00B57904" w:rsidP="00934341">
            <w:pPr>
              <w:rPr>
                <w:rFonts w:ascii="Arial" w:hAnsi="Arial" w:cs="Arial"/>
                <w:sz w:val="16"/>
                <w:szCs w:val="16"/>
              </w:rPr>
            </w:pPr>
          </w:p>
        </w:tc>
      </w:tr>
      <w:tr w:rsidR="00B57904" w:rsidRPr="005A54BB" w14:paraId="4374CB0F" w14:textId="77777777" w:rsidTr="00934341">
        <w:trPr>
          <w:jc w:val="center"/>
        </w:trPr>
        <w:tc>
          <w:tcPr>
            <w:tcW w:w="2263" w:type="dxa"/>
            <w:tcBorders>
              <w:top w:val="single" w:sz="4" w:space="0" w:color="auto"/>
              <w:left w:val="single" w:sz="4" w:space="0" w:color="auto"/>
              <w:bottom w:val="single" w:sz="4" w:space="0" w:color="auto"/>
              <w:right w:val="single" w:sz="4" w:space="0" w:color="auto"/>
            </w:tcBorders>
            <w:hideMark/>
          </w:tcPr>
          <w:p w14:paraId="6601ABB5" w14:textId="77777777" w:rsidR="00B57904" w:rsidRPr="005A54BB" w:rsidRDefault="00B57904" w:rsidP="00934341">
            <w:pPr>
              <w:tabs>
                <w:tab w:val="left" w:pos="9498"/>
              </w:tabs>
              <w:jc w:val="center"/>
              <w:rPr>
                <w:rFonts w:ascii="Arial" w:hAnsi="Arial" w:cs="Arial"/>
                <w:b/>
                <w:sz w:val="16"/>
                <w:szCs w:val="16"/>
              </w:rPr>
            </w:pPr>
            <w:r w:rsidRPr="005A54BB">
              <w:rPr>
                <w:rFonts w:ascii="Arial" w:hAnsi="Arial" w:cs="Arial"/>
                <w:b/>
                <w:sz w:val="16"/>
                <w:szCs w:val="16"/>
              </w:rPr>
              <w:t>CUENTAS POR COBRAR A CORTO PLAZO (no es contribución)</w:t>
            </w:r>
          </w:p>
        </w:tc>
        <w:tc>
          <w:tcPr>
            <w:tcW w:w="993" w:type="dxa"/>
            <w:tcBorders>
              <w:top w:val="single" w:sz="4" w:space="0" w:color="auto"/>
              <w:left w:val="single" w:sz="4" w:space="0" w:color="auto"/>
              <w:bottom w:val="single" w:sz="4" w:space="0" w:color="auto"/>
              <w:right w:val="single" w:sz="4" w:space="0" w:color="auto"/>
            </w:tcBorders>
          </w:tcPr>
          <w:p w14:paraId="6925379C" w14:textId="77777777" w:rsidR="00B57904" w:rsidRPr="005A54BB" w:rsidRDefault="00B57904" w:rsidP="00934341">
            <w:pPr>
              <w:tabs>
                <w:tab w:val="left" w:pos="9498"/>
              </w:tabs>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3D35B59"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E6452F3"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9CF2A84" w14:textId="77777777" w:rsidR="00B57904" w:rsidRPr="005A54BB" w:rsidRDefault="00B57904" w:rsidP="00934341">
            <w:pPr>
              <w:tabs>
                <w:tab w:val="left" w:pos="9498"/>
              </w:tabs>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3B9ED5B5"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7794CBB"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8182D0" w14:textId="77777777" w:rsidR="00B57904" w:rsidRPr="005A54BB" w:rsidRDefault="00B57904" w:rsidP="00934341">
            <w:pPr>
              <w:tabs>
                <w:tab w:val="left" w:pos="9498"/>
              </w:tabs>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A846071" w14:textId="77777777" w:rsidR="00B57904" w:rsidRPr="005A54BB" w:rsidRDefault="00B57904" w:rsidP="00934341">
            <w:pPr>
              <w:tabs>
                <w:tab w:val="left" w:pos="9498"/>
              </w:tabs>
              <w:rPr>
                <w:rFonts w:ascii="Arial" w:hAnsi="Arial" w:cs="Arial"/>
                <w:sz w:val="16"/>
                <w:szCs w:val="16"/>
              </w:rPr>
            </w:pPr>
          </w:p>
        </w:tc>
      </w:tr>
      <w:tr w:rsidR="00B57904" w:rsidRPr="005A54BB" w14:paraId="256B334A" w14:textId="77777777" w:rsidTr="00934341">
        <w:trPr>
          <w:jc w:val="center"/>
        </w:trPr>
        <w:tc>
          <w:tcPr>
            <w:tcW w:w="2263" w:type="dxa"/>
            <w:tcBorders>
              <w:top w:val="single" w:sz="4" w:space="0" w:color="auto"/>
              <w:left w:val="single" w:sz="4" w:space="0" w:color="auto"/>
              <w:bottom w:val="single" w:sz="4" w:space="0" w:color="auto"/>
              <w:right w:val="single" w:sz="4" w:space="0" w:color="auto"/>
            </w:tcBorders>
            <w:hideMark/>
          </w:tcPr>
          <w:p w14:paraId="729EC999"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Otras cuentas por cobrar</w:t>
            </w:r>
          </w:p>
        </w:tc>
        <w:tc>
          <w:tcPr>
            <w:tcW w:w="993" w:type="dxa"/>
            <w:tcBorders>
              <w:top w:val="single" w:sz="4" w:space="0" w:color="auto"/>
              <w:left w:val="single" w:sz="4" w:space="0" w:color="auto"/>
              <w:bottom w:val="single" w:sz="4" w:space="0" w:color="auto"/>
              <w:right w:val="single" w:sz="4" w:space="0" w:color="auto"/>
            </w:tcBorders>
            <w:hideMark/>
          </w:tcPr>
          <w:p w14:paraId="50A8F9E7"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hideMark/>
          </w:tcPr>
          <w:p w14:paraId="7D87EE8D"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hideMark/>
          </w:tcPr>
          <w:p w14:paraId="62D79D0B"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hideMark/>
          </w:tcPr>
          <w:p w14:paraId="04B098B9"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1,000.00</w:t>
            </w:r>
          </w:p>
        </w:tc>
        <w:tc>
          <w:tcPr>
            <w:tcW w:w="993" w:type="dxa"/>
            <w:tcBorders>
              <w:top w:val="single" w:sz="4" w:space="0" w:color="auto"/>
              <w:left w:val="single" w:sz="4" w:space="0" w:color="auto"/>
              <w:bottom w:val="single" w:sz="4" w:space="0" w:color="auto"/>
              <w:right w:val="single" w:sz="4" w:space="0" w:color="auto"/>
            </w:tcBorders>
            <w:hideMark/>
          </w:tcPr>
          <w:p w14:paraId="05DFB000"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hideMark/>
          </w:tcPr>
          <w:p w14:paraId="716FABB7"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No aplica</w:t>
            </w:r>
          </w:p>
        </w:tc>
        <w:tc>
          <w:tcPr>
            <w:tcW w:w="992" w:type="dxa"/>
            <w:tcBorders>
              <w:top w:val="single" w:sz="4" w:space="0" w:color="auto"/>
              <w:left w:val="single" w:sz="4" w:space="0" w:color="auto"/>
              <w:bottom w:val="single" w:sz="4" w:space="0" w:color="auto"/>
              <w:right w:val="single" w:sz="4" w:space="0" w:color="auto"/>
            </w:tcBorders>
            <w:hideMark/>
          </w:tcPr>
          <w:p w14:paraId="641B82C4"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No aplica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7479A4"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Si</w:t>
            </w:r>
          </w:p>
        </w:tc>
      </w:tr>
      <w:tr w:rsidR="00B57904" w:rsidRPr="005A54BB" w14:paraId="50450EAC" w14:textId="77777777" w:rsidTr="00934341">
        <w:trPr>
          <w:jc w:val="center"/>
        </w:trPr>
        <w:tc>
          <w:tcPr>
            <w:tcW w:w="2263" w:type="dxa"/>
            <w:tcBorders>
              <w:top w:val="single" w:sz="4" w:space="0" w:color="auto"/>
              <w:left w:val="single" w:sz="4" w:space="0" w:color="auto"/>
              <w:bottom w:val="single" w:sz="4" w:space="0" w:color="auto"/>
              <w:right w:val="single" w:sz="4" w:space="0" w:color="auto"/>
            </w:tcBorders>
            <w:hideMark/>
          </w:tcPr>
          <w:p w14:paraId="1C9B65E4" w14:textId="77777777" w:rsidR="00B57904" w:rsidRPr="005A54BB" w:rsidRDefault="00B57904" w:rsidP="00934341">
            <w:pPr>
              <w:tabs>
                <w:tab w:val="left" w:pos="9498"/>
              </w:tabs>
              <w:jc w:val="center"/>
              <w:rPr>
                <w:rFonts w:ascii="Arial" w:hAnsi="Arial" w:cs="Arial"/>
                <w:b/>
                <w:sz w:val="16"/>
                <w:szCs w:val="16"/>
              </w:rPr>
            </w:pPr>
            <w:r w:rsidRPr="005A54BB">
              <w:rPr>
                <w:rFonts w:ascii="Arial" w:hAnsi="Arial" w:cs="Arial"/>
                <w:b/>
                <w:sz w:val="16"/>
                <w:szCs w:val="16"/>
              </w:rPr>
              <w:t>IMPUESTOS</w:t>
            </w:r>
          </w:p>
        </w:tc>
        <w:tc>
          <w:tcPr>
            <w:tcW w:w="993" w:type="dxa"/>
            <w:tcBorders>
              <w:top w:val="single" w:sz="4" w:space="0" w:color="auto"/>
              <w:left w:val="single" w:sz="4" w:space="0" w:color="auto"/>
              <w:bottom w:val="single" w:sz="4" w:space="0" w:color="auto"/>
              <w:right w:val="single" w:sz="4" w:space="0" w:color="auto"/>
            </w:tcBorders>
          </w:tcPr>
          <w:p w14:paraId="10A0A4A9"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7DD9B025"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4789F5"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844211" w14:textId="77777777" w:rsidR="00B57904" w:rsidRPr="005A54BB" w:rsidRDefault="00B57904" w:rsidP="00934341">
            <w:pPr>
              <w:tabs>
                <w:tab w:val="left" w:pos="9498"/>
              </w:tabs>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0EE73349"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A73855"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828F349" w14:textId="77777777" w:rsidR="00B57904" w:rsidRPr="005A54BB" w:rsidRDefault="00B57904" w:rsidP="00934341">
            <w:pPr>
              <w:tabs>
                <w:tab w:val="left" w:pos="9498"/>
              </w:tabs>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60A32A1" w14:textId="77777777" w:rsidR="00B57904" w:rsidRPr="005A54BB" w:rsidRDefault="00B57904" w:rsidP="00934341">
            <w:pPr>
              <w:tabs>
                <w:tab w:val="left" w:pos="9498"/>
              </w:tabs>
              <w:rPr>
                <w:rFonts w:ascii="Arial" w:hAnsi="Arial" w:cs="Arial"/>
                <w:sz w:val="16"/>
                <w:szCs w:val="16"/>
              </w:rPr>
            </w:pPr>
          </w:p>
        </w:tc>
      </w:tr>
      <w:tr w:rsidR="00B57904" w:rsidRPr="005A54BB" w14:paraId="47637284" w14:textId="77777777" w:rsidTr="00934341">
        <w:trPr>
          <w:jc w:val="center"/>
        </w:trPr>
        <w:tc>
          <w:tcPr>
            <w:tcW w:w="2263" w:type="dxa"/>
            <w:tcBorders>
              <w:top w:val="single" w:sz="4" w:space="0" w:color="auto"/>
              <w:left w:val="single" w:sz="4" w:space="0" w:color="auto"/>
              <w:bottom w:val="single" w:sz="4" w:space="0" w:color="auto"/>
              <w:right w:val="single" w:sz="4" w:space="0" w:color="auto"/>
            </w:tcBorders>
            <w:hideMark/>
          </w:tcPr>
          <w:p w14:paraId="0450C191"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Impuesto sobre adquisición de inmuebles</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1E8C6D"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32,690.18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FE06A5"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32,690.18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51A1A4"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32,690.18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B2BECF"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32,690.18</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4EE7D0"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32,690.18</w:t>
            </w:r>
          </w:p>
        </w:tc>
        <w:tc>
          <w:tcPr>
            <w:tcW w:w="992" w:type="dxa"/>
            <w:tcBorders>
              <w:top w:val="single" w:sz="4" w:space="0" w:color="auto"/>
              <w:left w:val="single" w:sz="4" w:space="0" w:color="auto"/>
              <w:bottom w:val="single" w:sz="4" w:space="0" w:color="auto"/>
              <w:right w:val="single" w:sz="4" w:space="0" w:color="auto"/>
            </w:tcBorders>
            <w:hideMark/>
          </w:tcPr>
          <w:p w14:paraId="271FDD85"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No aplica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8211AF"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No aplica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ED1C4B"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Si</w:t>
            </w:r>
          </w:p>
        </w:tc>
      </w:tr>
      <w:tr w:rsidR="00B57904" w:rsidRPr="005A54BB" w14:paraId="5A0ED136" w14:textId="77777777" w:rsidTr="00934341">
        <w:trPr>
          <w:jc w:val="center"/>
        </w:trPr>
        <w:tc>
          <w:tcPr>
            <w:tcW w:w="2263" w:type="dxa"/>
            <w:tcBorders>
              <w:top w:val="single" w:sz="4" w:space="0" w:color="auto"/>
              <w:left w:val="single" w:sz="4" w:space="0" w:color="auto"/>
              <w:bottom w:val="single" w:sz="4" w:space="0" w:color="auto"/>
              <w:right w:val="single" w:sz="4" w:space="0" w:color="auto"/>
            </w:tcBorders>
            <w:hideMark/>
          </w:tcPr>
          <w:p w14:paraId="4D2D02CD" w14:textId="77777777" w:rsidR="00B57904" w:rsidRPr="005A54BB" w:rsidRDefault="00B57904" w:rsidP="00934341">
            <w:pPr>
              <w:tabs>
                <w:tab w:val="left" w:pos="9498"/>
              </w:tabs>
              <w:jc w:val="center"/>
              <w:rPr>
                <w:rFonts w:ascii="Arial" w:hAnsi="Arial" w:cs="Arial"/>
                <w:b/>
                <w:sz w:val="16"/>
                <w:szCs w:val="16"/>
              </w:rPr>
            </w:pPr>
            <w:r w:rsidRPr="005A54BB">
              <w:rPr>
                <w:rFonts w:ascii="Arial" w:hAnsi="Arial" w:cs="Arial"/>
                <w:b/>
                <w:sz w:val="16"/>
                <w:szCs w:val="16"/>
              </w:rPr>
              <w:t>DERECHOS</w:t>
            </w:r>
          </w:p>
        </w:tc>
        <w:tc>
          <w:tcPr>
            <w:tcW w:w="993" w:type="dxa"/>
            <w:tcBorders>
              <w:top w:val="single" w:sz="4" w:space="0" w:color="auto"/>
              <w:left w:val="single" w:sz="4" w:space="0" w:color="auto"/>
              <w:bottom w:val="single" w:sz="4" w:space="0" w:color="auto"/>
              <w:right w:val="single" w:sz="4" w:space="0" w:color="auto"/>
            </w:tcBorders>
          </w:tcPr>
          <w:p w14:paraId="52D14BF0"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5B0B62"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9D0763C"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D54A827" w14:textId="77777777" w:rsidR="00B57904" w:rsidRPr="005A54BB" w:rsidRDefault="00B57904" w:rsidP="00934341">
            <w:pPr>
              <w:tabs>
                <w:tab w:val="left" w:pos="9498"/>
              </w:tabs>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03C3972B"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18B0C8A" w14:textId="77777777" w:rsidR="00B57904" w:rsidRPr="005A54BB" w:rsidRDefault="00B57904" w:rsidP="00934341">
            <w:pPr>
              <w:tabs>
                <w:tab w:val="left" w:pos="9498"/>
              </w:tabs>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E6CBB49" w14:textId="77777777" w:rsidR="00B57904" w:rsidRPr="005A54BB" w:rsidRDefault="00B57904" w:rsidP="00934341">
            <w:pPr>
              <w:tabs>
                <w:tab w:val="left" w:pos="9498"/>
              </w:tabs>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C59BF5B" w14:textId="77777777" w:rsidR="00B57904" w:rsidRPr="005A54BB" w:rsidRDefault="00B57904" w:rsidP="00934341">
            <w:pPr>
              <w:tabs>
                <w:tab w:val="left" w:pos="9498"/>
              </w:tabs>
              <w:rPr>
                <w:rFonts w:ascii="Arial" w:hAnsi="Arial" w:cs="Arial"/>
                <w:sz w:val="16"/>
                <w:szCs w:val="16"/>
              </w:rPr>
            </w:pPr>
          </w:p>
        </w:tc>
      </w:tr>
      <w:tr w:rsidR="00B57904" w:rsidRPr="005A54BB" w14:paraId="42844CF8" w14:textId="77777777" w:rsidTr="00934341">
        <w:trPr>
          <w:jc w:val="center"/>
        </w:trPr>
        <w:tc>
          <w:tcPr>
            <w:tcW w:w="2263" w:type="dxa"/>
            <w:tcBorders>
              <w:top w:val="single" w:sz="4" w:space="0" w:color="auto"/>
              <w:left w:val="single" w:sz="4" w:space="0" w:color="auto"/>
              <w:bottom w:val="single" w:sz="4" w:space="0" w:color="auto"/>
              <w:right w:val="single" w:sz="4" w:space="0" w:color="auto"/>
            </w:tcBorders>
            <w:hideMark/>
          </w:tcPr>
          <w:p w14:paraId="057CE594" w14:textId="7D10CFB8"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 xml:space="preserve">Por Autorización para </w:t>
            </w:r>
            <w:r w:rsidR="00E57DC0" w:rsidRPr="005A54BB">
              <w:rPr>
                <w:rFonts w:ascii="Arial" w:hAnsi="Arial" w:cs="Arial"/>
                <w:sz w:val="16"/>
                <w:szCs w:val="16"/>
              </w:rPr>
              <w:t>el Funcionamiento</w:t>
            </w:r>
            <w:r w:rsidRPr="005A54BB">
              <w:rPr>
                <w:rFonts w:ascii="Arial" w:hAnsi="Arial" w:cs="Arial"/>
                <w:sz w:val="16"/>
                <w:szCs w:val="16"/>
              </w:rPr>
              <w:t>, Expedición y Revalidación de Licencia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8013E4"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63,090.00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87E35B"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63,091.00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29BF27"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63,092.00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96EB45"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63,093.00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CCA76E"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63,094.00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402059"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No aplica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25B3B3"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No aplica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6BAACD"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Si</w:t>
            </w:r>
          </w:p>
        </w:tc>
      </w:tr>
      <w:tr w:rsidR="00B57904" w:rsidRPr="005A54BB" w14:paraId="516BF953" w14:textId="77777777" w:rsidTr="00934341">
        <w:trPr>
          <w:jc w:val="center"/>
        </w:trPr>
        <w:tc>
          <w:tcPr>
            <w:tcW w:w="2263" w:type="dxa"/>
            <w:tcBorders>
              <w:top w:val="single" w:sz="4" w:space="0" w:color="auto"/>
              <w:left w:val="single" w:sz="4" w:space="0" w:color="auto"/>
              <w:bottom w:val="single" w:sz="4" w:space="0" w:color="auto"/>
              <w:right w:val="single" w:sz="4" w:space="0" w:color="auto"/>
            </w:tcBorders>
            <w:hideMark/>
          </w:tcPr>
          <w:p w14:paraId="68899F68"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Derechos por presentación de servicio</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B54668"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5,500.00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5AAD4A"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5,500.00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B6E1DA"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5,500.00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033D3E"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5,500.00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512D38"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5,500.00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4091F1"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No aplica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2B80CD"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No aplica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8FF6F"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Si</w:t>
            </w:r>
          </w:p>
        </w:tc>
      </w:tr>
      <w:tr w:rsidR="00B57904" w:rsidRPr="005A54BB" w14:paraId="1CD73455" w14:textId="77777777" w:rsidTr="00934341">
        <w:trPr>
          <w:jc w:val="center"/>
        </w:trPr>
        <w:tc>
          <w:tcPr>
            <w:tcW w:w="2263" w:type="dxa"/>
            <w:tcBorders>
              <w:top w:val="single" w:sz="4" w:space="0" w:color="auto"/>
              <w:left w:val="single" w:sz="4" w:space="0" w:color="auto"/>
              <w:bottom w:val="single" w:sz="4" w:space="0" w:color="auto"/>
              <w:right w:val="single" w:sz="4" w:space="0" w:color="auto"/>
            </w:tcBorders>
            <w:hideMark/>
          </w:tcPr>
          <w:p w14:paraId="3648C13D" w14:textId="77777777" w:rsidR="00B57904" w:rsidRPr="005A54BB" w:rsidRDefault="00B57904" w:rsidP="00934341">
            <w:pPr>
              <w:tabs>
                <w:tab w:val="left" w:pos="9498"/>
              </w:tabs>
              <w:jc w:val="center"/>
              <w:rPr>
                <w:rFonts w:ascii="Arial" w:hAnsi="Arial" w:cs="Arial"/>
                <w:b/>
                <w:sz w:val="16"/>
                <w:szCs w:val="16"/>
              </w:rPr>
            </w:pPr>
            <w:r w:rsidRPr="005A54BB">
              <w:rPr>
                <w:rFonts w:ascii="Arial" w:hAnsi="Arial" w:cs="Arial"/>
                <w:b/>
                <w:sz w:val="16"/>
                <w:szCs w:val="16"/>
              </w:rPr>
              <w:t>PRODUCTOS</w:t>
            </w:r>
          </w:p>
        </w:tc>
        <w:tc>
          <w:tcPr>
            <w:tcW w:w="993" w:type="dxa"/>
            <w:tcBorders>
              <w:top w:val="single" w:sz="4" w:space="0" w:color="auto"/>
              <w:left w:val="single" w:sz="4" w:space="0" w:color="auto"/>
              <w:bottom w:val="single" w:sz="4" w:space="0" w:color="auto"/>
              <w:right w:val="single" w:sz="4" w:space="0" w:color="auto"/>
            </w:tcBorders>
            <w:vAlign w:val="center"/>
          </w:tcPr>
          <w:p w14:paraId="202A2411" w14:textId="77777777" w:rsidR="00B57904" w:rsidRPr="005A54BB" w:rsidRDefault="00B57904" w:rsidP="00934341">
            <w:pPr>
              <w:tabs>
                <w:tab w:val="left" w:pos="9498"/>
              </w:tabs>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BB67107" w14:textId="77777777" w:rsidR="00B57904" w:rsidRPr="005A54BB" w:rsidRDefault="00B57904" w:rsidP="00934341">
            <w:pPr>
              <w:tabs>
                <w:tab w:val="left" w:pos="9498"/>
              </w:tabs>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11ACCA4" w14:textId="77777777" w:rsidR="00B57904" w:rsidRPr="005A54BB" w:rsidRDefault="00B57904" w:rsidP="00934341">
            <w:pPr>
              <w:tabs>
                <w:tab w:val="left" w:pos="9498"/>
              </w:tabs>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C29AB23" w14:textId="77777777" w:rsidR="00B57904" w:rsidRPr="005A54BB" w:rsidRDefault="00B57904" w:rsidP="00934341">
            <w:pPr>
              <w:tabs>
                <w:tab w:val="left" w:pos="9498"/>
              </w:tabs>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5597256C" w14:textId="77777777" w:rsidR="00B57904" w:rsidRPr="005A54BB" w:rsidRDefault="00B57904" w:rsidP="00934341">
            <w:pPr>
              <w:tabs>
                <w:tab w:val="left" w:pos="9498"/>
              </w:tabs>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283738F" w14:textId="77777777" w:rsidR="00B57904" w:rsidRPr="005A54BB" w:rsidRDefault="00B57904" w:rsidP="00934341">
            <w:pPr>
              <w:tabs>
                <w:tab w:val="left" w:pos="9498"/>
              </w:tabs>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7F4E7D4" w14:textId="77777777" w:rsidR="00B57904" w:rsidRPr="005A54BB" w:rsidRDefault="00B57904" w:rsidP="00934341">
            <w:pPr>
              <w:tabs>
                <w:tab w:val="left" w:pos="9498"/>
              </w:tabs>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96E704D" w14:textId="77777777" w:rsidR="00B57904" w:rsidRPr="005A54BB" w:rsidRDefault="00B57904" w:rsidP="00934341">
            <w:pPr>
              <w:tabs>
                <w:tab w:val="left" w:pos="9498"/>
              </w:tabs>
              <w:jc w:val="center"/>
              <w:rPr>
                <w:rFonts w:ascii="Arial" w:hAnsi="Arial" w:cs="Arial"/>
                <w:sz w:val="16"/>
                <w:szCs w:val="16"/>
              </w:rPr>
            </w:pPr>
          </w:p>
        </w:tc>
      </w:tr>
      <w:tr w:rsidR="00B57904" w:rsidRPr="005A54BB" w14:paraId="65118C4A" w14:textId="77777777" w:rsidTr="00934341">
        <w:trPr>
          <w:jc w:val="center"/>
        </w:trPr>
        <w:tc>
          <w:tcPr>
            <w:tcW w:w="2263" w:type="dxa"/>
            <w:tcBorders>
              <w:top w:val="single" w:sz="4" w:space="0" w:color="auto"/>
              <w:left w:val="single" w:sz="4" w:space="0" w:color="auto"/>
              <w:bottom w:val="single" w:sz="4" w:space="0" w:color="auto"/>
              <w:right w:val="single" w:sz="4" w:space="0" w:color="auto"/>
            </w:tcBorders>
            <w:hideMark/>
          </w:tcPr>
          <w:p w14:paraId="06FF6C30" w14:textId="77777777" w:rsidR="00B57904" w:rsidRPr="005A54BB" w:rsidRDefault="00B57904" w:rsidP="00934341">
            <w:pPr>
              <w:tabs>
                <w:tab w:val="left" w:pos="9498"/>
              </w:tabs>
              <w:rPr>
                <w:rFonts w:ascii="Arial" w:hAnsi="Arial" w:cs="Arial"/>
                <w:sz w:val="16"/>
                <w:szCs w:val="16"/>
              </w:rPr>
            </w:pPr>
            <w:r w:rsidRPr="005A54BB">
              <w:rPr>
                <w:rFonts w:ascii="Arial" w:hAnsi="Arial" w:cs="Arial"/>
                <w:sz w:val="16"/>
                <w:szCs w:val="16"/>
              </w:rPr>
              <w:t>Productos derivados del uso y aprovechamiento de bienes</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E60F9C"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3,810.00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F1808F"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3,810.00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DD99DB"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3,810.00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645156"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3,810.00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90FD80"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3,810.00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59E641"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No aplica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E2FB6B"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No aplica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D40D5D" w14:textId="77777777" w:rsidR="00B57904" w:rsidRPr="005A54BB" w:rsidRDefault="00B57904" w:rsidP="00934341">
            <w:pPr>
              <w:tabs>
                <w:tab w:val="left" w:pos="9498"/>
              </w:tabs>
              <w:jc w:val="center"/>
              <w:rPr>
                <w:rFonts w:ascii="Arial" w:hAnsi="Arial" w:cs="Arial"/>
                <w:sz w:val="16"/>
                <w:szCs w:val="16"/>
              </w:rPr>
            </w:pPr>
            <w:r w:rsidRPr="005A54BB">
              <w:rPr>
                <w:rFonts w:ascii="Arial" w:hAnsi="Arial" w:cs="Arial"/>
                <w:sz w:val="16"/>
                <w:szCs w:val="16"/>
              </w:rPr>
              <w:t>Si</w:t>
            </w:r>
          </w:p>
        </w:tc>
      </w:tr>
    </w:tbl>
    <w:p w14:paraId="44DF9865" w14:textId="77777777" w:rsidR="00B57904" w:rsidRPr="005A54BB" w:rsidRDefault="00B57904" w:rsidP="00B57904">
      <w:pPr>
        <w:pStyle w:val="NormalWeb"/>
        <w:numPr>
          <w:ilvl w:val="0"/>
          <w:numId w:val="24"/>
        </w:numPr>
        <w:jc w:val="both"/>
        <w:rPr>
          <w:rFonts w:ascii="Arial" w:hAnsi="Arial" w:cs="Arial"/>
          <w:sz w:val="20"/>
          <w:szCs w:val="20"/>
        </w:rPr>
      </w:pPr>
      <w:r w:rsidRPr="005A54BB">
        <w:rPr>
          <w:rFonts w:ascii="Arial" w:hAnsi="Arial" w:cs="Arial"/>
          <w:sz w:val="20"/>
          <w:szCs w:val="20"/>
        </w:rPr>
        <w:t>Se detalla los derechos a recibir efectivo y equivalentes según el siguiente cuadro:</w:t>
      </w:r>
    </w:p>
    <w:tbl>
      <w:tblPr>
        <w:tblW w:w="10949" w:type="dxa"/>
        <w:jc w:val="center"/>
        <w:tblCellMar>
          <w:left w:w="70" w:type="dxa"/>
          <w:right w:w="70" w:type="dxa"/>
        </w:tblCellMar>
        <w:tblLook w:val="04A0" w:firstRow="1" w:lastRow="0" w:firstColumn="1" w:lastColumn="0" w:noHBand="0" w:noVBand="1"/>
      </w:tblPr>
      <w:tblGrid>
        <w:gridCol w:w="1553"/>
        <w:gridCol w:w="1222"/>
        <w:gridCol w:w="1370"/>
        <w:gridCol w:w="1403"/>
        <w:gridCol w:w="1460"/>
        <w:gridCol w:w="1459"/>
        <w:gridCol w:w="2482"/>
      </w:tblGrid>
      <w:tr w:rsidR="00B57904" w:rsidRPr="005A54BB" w14:paraId="35CEF21A" w14:textId="77777777" w:rsidTr="00934341">
        <w:trPr>
          <w:trHeight w:val="761"/>
          <w:jc w:val="center"/>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63308" w14:textId="77777777" w:rsidR="00B57904" w:rsidRPr="005A54BB" w:rsidRDefault="00B57904" w:rsidP="00934341">
            <w:pPr>
              <w:jc w:val="center"/>
              <w:rPr>
                <w:rFonts w:ascii="Arial" w:hAnsi="Arial" w:cs="Arial"/>
                <w:b/>
                <w:bCs/>
                <w:sz w:val="16"/>
                <w:szCs w:val="16"/>
                <w:lang w:val="es-MX" w:eastAsia="es-MX"/>
              </w:rPr>
            </w:pPr>
            <w:r w:rsidRPr="005A54BB">
              <w:rPr>
                <w:rFonts w:ascii="Arial" w:hAnsi="Arial" w:cs="Arial"/>
                <w:b/>
                <w:bCs/>
                <w:sz w:val="16"/>
                <w:szCs w:val="16"/>
                <w:lang w:eastAsia="es-MX"/>
              </w:rPr>
              <w:t>Derechos a recibir efectivo y equivalentes</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2A4099AB"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2021</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0B53EDD8"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Vencimiento en 90 días</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2DD83E34" w14:textId="08FDD2DD"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Vencimiento en 180 días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BD71659" w14:textId="0C8F1612"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Vencimiento en 365 días</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65813CC8"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Vencimiento mayor a 365 días</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2A05A670"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val="es-MX" w:eastAsia="es-MX"/>
              </w:rPr>
              <w:t>Características Cualitativas</w:t>
            </w:r>
          </w:p>
        </w:tc>
      </w:tr>
      <w:tr w:rsidR="00B57904" w:rsidRPr="005A54BB" w14:paraId="50EBF203" w14:textId="77777777" w:rsidTr="00934341">
        <w:trPr>
          <w:trHeight w:val="984"/>
          <w:jc w:val="center"/>
        </w:trPr>
        <w:tc>
          <w:tcPr>
            <w:tcW w:w="1553" w:type="dxa"/>
            <w:vMerge w:val="restart"/>
            <w:tcBorders>
              <w:top w:val="nil"/>
              <w:left w:val="single" w:sz="4" w:space="0" w:color="auto"/>
              <w:bottom w:val="single" w:sz="4" w:space="0" w:color="auto"/>
              <w:right w:val="single" w:sz="4" w:space="0" w:color="auto"/>
            </w:tcBorders>
            <w:shd w:val="clear" w:color="auto" w:fill="auto"/>
            <w:vAlign w:val="center"/>
            <w:hideMark/>
          </w:tcPr>
          <w:p w14:paraId="5F2A99FF"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val="es-MX" w:eastAsia="es-MX"/>
              </w:rPr>
              <w:t>Deudores diversos por cobrar a corto plazo</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14:paraId="0062C194" w14:textId="77777777" w:rsidR="00B57904" w:rsidRPr="005A54BB" w:rsidRDefault="00B57904" w:rsidP="00934341">
            <w:pPr>
              <w:jc w:val="right"/>
              <w:rPr>
                <w:rFonts w:ascii="Arial" w:hAnsi="Arial" w:cs="Arial"/>
                <w:color w:val="000000"/>
                <w:sz w:val="16"/>
                <w:szCs w:val="16"/>
                <w:lang w:val="es-MX" w:eastAsia="es-MX"/>
              </w:rPr>
            </w:pPr>
            <w:r w:rsidRPr="005A54BB">
              <w:rPr>
                <w:rFonts w:ascii="Arial" w:hAnsi="Arial" w:cs="Arial"/>
                <w:color w:val="000000"/>
                <w:sz w:val="16"/>
                <w:szCs w:val="16"/>
                <w:lang w:val="es-MX" w:eastAsia="es-MX"/>
              </w:rPr>
              <w:t>$366,526.42</w:t>
            </w:r>
          </w:p>
        </w:tc>
        <w:tc>
          <w:tcPr>
            <w:tcW w:w="1370" w:type="dxa"/>
            <w:vMerge w:val="restart"/>
            <w:tcBorders>
              <w:top w:val="nil"/>
              <w:left w:val="single" w:sz="4" w:space="0" w:color="auto"/>
              <w:bottom w:val="single" w:sz="4" w:space="0" w:color="auto"/>
              <w:right w:val="single" w:sz="4" w:space="0" w:color="auto"/>
            </w:tcBorders>
            <w:shd w:val="clear" w:color="auto" w:fill="auto"/>
            <w:vAlign w:val="center"/>
            <w:hideMark/>
          </w:tcPr>
          <w:p w14:paraId="67A8FA7E"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Si</w:t>
            </w:r>
          </w:p>
        </w:tc>
        <w:tc>
          <w:tcPr>
            <w:tcW w:w="1403" w:type="dxa"/>
            <w:vMerge w:val="restart"/>
            <w:tcBorders>
              <w:top w:val="nil"/>
              <w:left w:val="single" w:sz="4" w:space="0" w:color="auto"/>
              <w:bottom w:val="single" w:sz="4" w:space="0" w:color="auto"/>
              <w:right w:val="single" w:sz="4" w:space="0" w:color="auto"/>
            </w:tcBorders>
            <w:shd w:val="clear" w:color="auto" w:fill="auto"/>
            <w:vAlign w:val="center"/>
            <w:hideMark/>
          </w:tcPr>
          <w:p w14:paraId="589EA8A9"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59B95168"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14:paraId="3574DFD8"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2482" w:type="dxa"/>
            <w:vMerge w:val="restart"/>
            <w:tcBorders>
              <w:top w:val="nil"/>
              <w:left w:val="single" w:sz="4" w:space="0" w:color="auto"/>
              <w:bottom w:val="single" w:sz="4" w:space="0" w:color="auto"/>
              <w:right w:val="single" w:sz="4" w:space="0" w:color="auto"/>
            </w:tcBorders>
            <w:shd w:val="clear" w:color="auto" w:fill="auto"/>
            <w:vAlign w:val="bottom"/>
            <w:hideMark/>
          </w:tcPr>
          <w:p w14:paraId="5FBC2BDF" w14:textId="6DBA4EFF"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 xml:space="preserve">El saldo de la cuenta está integrado por gastos por comprobar, gastos diversos, participación </w:t>
            </w:r>
            <w:r w:rsidR="00E57DC0" w:rsidRPr="005A54BB">
              <w:rPr>
                <w:rFonts w:ascii="Arial" w:hAnsi="Arial" w:cs="Arial"/>
                <w:color w:val="000000"/>
                <w:sz w:val="16"/>
                <w:szCs w:val="16"/>
                <w:lang w:val="es-MX" w:eastAsia="es-MX"/>
              </w:rPr>
              <w:t>y subsidios</w:t>
            </w:r>
            <w:r w:rsidRPr="005A54BB">
              <w:rPr>
                <w:rFonts w:ascii="Arial" w:hAnsi="Arial" w:cs="Arial"/>
                <w:color w:val="000000"/>
                <w:sz w:val="16"/>
                <w:szCs w:val="16"/>
                <w:lang w:val="es-MX" w:eastAsia="es-MX"/>
              </w:rPr>
              <w:t xml:space="preserve"> a Juntas, Comisarias y Agencias del mes Septiembre.</w:t>
            </w:r>
          </w:p>
        </w:tc>
      </w:tr>
      <w:tr w:rsidR="00B57904" w:rsidRPr="005A54BB" w14:paraId="7404A850" w14:textId="77777777" w:rsidTr="005A54BB">
        <w:trPr>
          <w:trHeight w:val="517"/>
          <w:jc w:val="center"/>
        </w:trPr>
        <w:tc>
          <w:tcPr>
            <w:tcW w:w="1553" w:type="dxa"/>
            <w:vMerge/>
            <w:tcBorders>
              <w:top w:val="nil"/>
              <w:left w:val="single" w:sz="4" w:space="0" w:color="auto"/>
              <w:bottom w:val="single" w:sz="4" w:space="0" w:color="auto"/>
              <w:right w:val="single" w:sz="4" w:space="0" w:color="auto"/>
            </w:tcBorders>
            <w:vAlign w:val="center"/>
            <w:hideMark/>
          </w:tcPr>
          <w:p w14:paraId="06B03B6E" w14:textId="77777777" w:rsidR="00B57904" w:rsidRPr="005A54BB" w:rsidRDefault="00B57904" w:rsidP="00934341">
            <w:pPr>
              <w:rPr>
                <w:rFonts w:ascii="Arial" w:hAnsi="Arial" w:cs="Arial"/>
                <w:color w:val="000000"/>
                <w:sz w:val="16"/>
                <w:szCs w:val="16"/>
                <w:lang w:val="es-MX" w:eastAsia="es-MX"/>
              </w:rPr>
            </w:pPr>
          </w:p>
        </w:tc>
        <w:tc>
          <w:tcPr>
            <w:tcW w:w="1222" w:type="dxa"/>
            <w:vMerge/>
            <w:tcBorders>
              <w:top w:val="nil"/>
              <w:left w:val="single" w:sz="4" w:space="0" w:color="auto"/>
              <w:bottom w:val="single" w:sz="4" w:space="0" w:color="auto"/>
              <w:right w:val="single" w:sz="4" w:space="0" w:color="auto"/>
            </w:tcBorders>
            <w:vAlign w:val="center"/>
            <w:hideMark/>
          </w:tcPr>
          <w:p w14:paraId="31E49260" w14:textId="77777777" w:rsidR="00B57904" w:rsidRPr="005A54BB" w:rsidRDefault="00B57904" w:rsidP="00934341">
            <w:pPr>
              <w:rPr>
                <w:rFonts w:ascii="Arial" w:hAnsi="Arial" w:cs="Arial"/>
                <w:color w:val="000000"/>
                <w:sz w:val="16"/>
                <w:szCs w:val="16"/>
                <w:lang w:val="es-MX" w:eastAsia="es-MX"/>
              </w:rPr>
            </w:pPr>
          </w:p>
        </w:tc>
        <w:tc>
          <w:tcPr>
            <w:tcW w:w="1370" w:type="dxa"/>
            <w:vMerge/>
            <w:tcBorders>
              <w:top w:val="nil"/>
              <w:left w:val="single" w:sz="4" w:space="0" w:color="auto"/>
              <w:bottom w:val="single" w:sz="4" w:space="0" w:color="auto"/>
              <w:right w:val="single" w:sz="4" w:space="0" w:color="auto"/>
            </w:tcBorders>
            <w:vAlign w:val="center"/>
            <w:hideMark/>
          </w:tcPr>
          <w:p w14:paraId="28D0352F" w14:textId="77777777" w:rsidR="00B57904" w:rsidRPr="005A54BB" w:rsidRDefault="00B57904" w:rsidP="00934341">
            <w:pPr>
              <w:rPr>
                <w:rFonts w:ascii="Arial" w:hAnsi="Arial" w:cs="Arial"/>
                <w:color w:val="000000"/>
                <w:sz w:val="16"/>
                <w:szCs w:val="16"/>
                <w:lang w:val="es-MX" w:eastAsia="es-MX"/>
              </w:rPr>
            </w:pPr>
          </w:p>
        </w:tc>
        <w:tc>
          <w:tcPr>
            <w:tcW w:w="1403" w:type="dxa"/>
            <w:vMerge/>
            <w:tcBorders>
              <w:top w:val="nil"/>
              <w:left w:val="single" w:sz="4" w:space="0" w:color="auto"/>
              <w:bottom w:val="single" w:sz="4" w:space="0" w:color="auto"/>
              <w:right w:val="single" w:sz="4" w:space="0" w:color="auto"/>
            </w:tcBorders>
            <w:vAlign w:val="center"/>
            <w:hideMark/>
          </w:tcPr>
          <w:p w14:paraId="56950A6A" w14:textId="77777777" w:rsidR="00B57904" w:rsidRPr="005A54BB" w:rsidRDefault="00B57904" w:rsidP="00934341">
            <w:pPr>
              <w:rPr>
                <w:rFonts w:ascii="Arial" w:hAnsi="Arial" w:cs="Arial"/>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14:paraId="2EBD6325" w14:textId="77777777" w:rsidR="00B57904" w:rsidRPr="005A54BB" w:rsidRDefault="00B57904" w:rsidP="00934341">
            <w:pPr>
              <w:rPr>
                <w:rFonts w:ascii="Arial" w:hAnsi="Arial" w:cs="Arial"/>
                <w:color w:val="000000"/>
                <w:sz w:val="16"/>
                <w:szCs w:val="16"/>
                <w:lang w:val="es-MX" w:eastAsia="es-MX"/>
              </w:rPr>
            </w:pPr>
          </w:p>
        </w:tc>
        <w:tc>
          <w:tcPr>
            <w:tcW w:w="1459" w:type="dxa"/>
            <w:vMerge/>
            <w:tcBorders>
              <w:top w:val="nil"/>
              <w:left w:val="single" w:sz="4" w:space="0" w:color="auto"/>
              <w:bottom w:val="single" w:sz="4" w:space="0" w:color="auto"/>
              <w:right w:val="single" w:sz="4" w:space="0" w:color="auto"/>
            </w:tcBorders>
            <w:vAlign w:val="center"/>
            <w:hideMark/>
          </w:tcPr>
          <w:p w14:paraId="329145BA" w14:textId="77777777" w:rsidR="00B57904" w:rsidRPr="005A54BB" w:rsidRDefault="00B57904" w:rsidP="00934341">
            <w:pPr>
              <w:rPr>
                <w:rFonts w:ascii="Arial" w:hAnsi="Arial" w:cs="Arial"/>
                <w:color w:val="000000"/>
                <w:sz w:val="16"/>
                <w:szCs w:val="16"/>
                <w:lang w:val="es-MX" w:eastAsia="es-MX"/>
              </w:rPr>
            </w:pPr>
          </w:p>
        </w:tc>
        <w:tc>
          <w:tcPr>
            <w:tcW w:w="2482" w:type="dxa"/>
            <w:vMerge/>
            <w:tcBorders>
              <w:top w:val="nil"/>
              <w:left w:val="single" w:sz="4" w:space="0" w:color="auto"/>
              <w:bottom w:val="single" w:sz="4" w:space="0" w:color="auto"/>
              <w:right w:val="single" w:sz="4" w:space="0" w:color="auto"/>
            </w:tcBorders>
            <w:vAlign w:val="center"/>
            <w:hideMark/>
          </w:tcPr>
          <w:p w14:paraId="0A2CCEC2" w14:textId="77777777" w:rsidR="00B57904" w:rsidRPr="005A54BB" w:rsidRDefault="00B57904" w:rsidP="00934341">
            <w:pPr>
              <w:rPr>
                <w:rFonts w:ascii="Arial" w:hAnsi="Arial" w:cs="Arial"/>
                <w:color w:val="000000"/>
                <w:sz w:val="16"/>
                <w:szCs w:val="16"/>
                <w:lang w:val="es-MX" w:eastAsia="es-MX"/>
              </w:rPr>
            </w:pPr>
          </w:p>
        </w:tc>
      </w:tr>
      <w:tr w:rsidR="00B57904" w:rsidRPr="005A54BB" w14:paraId="72429255" w14:textId="77777777" w:rsidTr="00934341">
        <w:trPr>
          <w:trHeight w:val="298"/>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71B9FBF9" w14:textId="77777777" w:rsidR="00B57904" w:rsidRPr="005A54BB" w:rsidRDefault="00B57904" w:rsidP="00934341">
            <w:pPr>
              <w:jc w:val="right"/>
              <w:rPr>
                <w:rFonts w:ascii="Arial" w:hAnsi="Arial" w:cs="Arial"/>
                <w:color w:val="000000"/>
                <w:sz w:val="16"/>
                <w:szCs w:val="16"/>
                <w:lang w:val="es-MX" w:eastAsia="es-MX"/>
              </w:rPr>
            </w:pPr>
            <w:r w:rsidRPr="005A54BB">
              <w:rPr>
                <w:rFonts w:ascii="Arial" w:hAnsi="Arial" w:cs="Arial"/>
                <w:color w:val="000000"/>
                <w:sz w:val="16"/>
                <w:szCs w:val="16"/>
                <w:lang w:eastAsia="es-MX"/>
              </w:rPr>
              <w:t xml:space="preserve">Total </w:t>
            </w:r>
          </w:p>
        </w:tc>
        <w:tc>
          <w:tcPr>
            <w:tcW w:w="1222" w:type="dxa"/>
            <w:tcBorders>
              <w:top w:val="nil"/>
              <w:left w:val="nil"/>
              <w:bottom w:val="single" w:sz="4" w:space="0" w:color="auto"/>
              <w:right w:val="single" w:sz="4" w:space="0" w:color="auto"/>
            </w:tcBorders>
            <w:shd w:val="clear" w:color="auto" w:fill="auto"/>
            <w:vAlign w:val="center"/>
            <w:hideMark/>
          </w:tcPr>
          <w:p w14:paraId="0704637D" w14:textId="77777777" w:rsidR="00B57904" w:rsidRPr="005A54BB" w:rsidRDefault="00B57904" w:rsidP="00934341">
            <w:pPr>
              <w:jc w:val="right"/>
              <w:rPr>
                <w:rFonts w:ascii="Arial" w:hAnsi="Arial" w:cs="Arial"/>
                <w:b/>
                <w:bCs/>
                <w:color w:val="000000"/>
                <w:sz w:val="16"/>
                <w:szCs w:val="16"/>
                <w:lang w:val="es-MX" w:eastAsia="es-MX"/>
              </w:rPr>
            </w:pPr>
            <w:r w:rsidRPr="005A54BB">
              <w:rPr>
                <w:rFonts w:ascii="Arial" w:hAnsi="Arial" w:cs="Arial"/>
                <w:b/>
                <w:color w:val="000000"/>
                <w:sz w:val="16"/>
                <w:szCs w:val="16"/>
                <w:lang w:val="es-MX" w:eastAsia="es-MX"/>
              </w:rPr>
              <w:t>$366,526.42</w:t>
            </w:r>
          </w:p>
        </w:tc>
        <w:tc>
          <w:tcPr>
            <w:tcW w:w="1370" w:type="dxa"/>
            <w:tcBorders>
              <w:top w:val="nil"/>
              <w:left w:val="nil"/>
              <w:bottom w:val="single" w:sz="4" w:space="0" w:color="auto"/>
              <w:right w:val="single" w:sz="4" w:space="0" w:color="auto"/>
            </w:tcBorders>
            <w:shd w:val="clear" w:color="auto" w:fill="auto"/>
            <w:vAlign w:val="center"/>
            <w:hideMark/>
          </w:tcPr>
          <w:p w14:paraId="4E6978C4" w14:textId="77777777" w:rsidR="00B57904" w:rsidRPr="005A54BB" w:rsidRDefault="00B57904" w:rsidP="00934341">
            <w:pPr>
              <w:jc w:val="right"/>
              <w:rPr>
                <w:rFonts w:ascii="Arial" w:hAnsi="Arial" w:cs="Arial"/>
                <w:b/>
                <w:bCs/>
                <w:color w:val="000000"/>
                <w:sz w:val="16"/>
                <w:szCs w:val="16"/>
                <w:lang w:val="es-MX" w:eastAsia="es-MX"/>
              </w:rPr>
            </w:pPr>
            <w:r w:rsidRPr="005A54BB">
              <w:rPr>
                <w:rFonts w:ascii="Arial" w:hAnsi="Arial" w:cs="Arial"/>
                <w:b/>
                <w:bCs/>
                <w:color w:val="000000"/>
                <w:sz w:val="16"/>
                <w:szCs w:val="16"/>
                <w:lang w:eastAsia="es-MX"/>
              </w:rPr>
              <w:t> </w:t>
            </w:r>
          </w:p>
        </w:tc>
        <w:tc>
          <w:tcPr>
            <w:tcW w:w="1403" w:type="dxa"/>
            <w:tcBorders>
              <w:top w:val="nil"/>
              <w:left w:val="nil"/>
              <w:bottom w:val="single" w:sz="4" w:space="0" w:color="auto"/>
              <w:right w:val="single" w:sz="4" w:space="0" w:color="auto"/>
            </w:tcBorders>
            <w:shd w:val="clear" w:color="auto" w:fill="auto"/>
            <w:vAlign w:val="center"/>
            <w:hideMark/>
          </w:tcPr>
          <w:p w14:paraId="3F4AE68C" w14:textId="77777777" w:rsidR="00B57904" w:rsidRPr="005A54BB" w:rsidRDefault="00B57904" w:rsidP="00934341">
            <w:pPr>
              <w:jc w:val="right"/>
              <w:rPr>
                <w:rFonts w:ascii="Arial" w:hAnsi="Arial" w:cs="Arial"/>
                <w:b/>
                <w:bCs/>
                <w:color w:val="000000"/>
                <w:sz w:val="16"/>
                <w:szCs w:val="16"/>
                <w:lang w:eastAsia="es-MX"/>
              </w:rPr>
            </w:pPr>
          </w:p>
          <w:p w14:paraId="377B5F8D" w14:textId="77777777" w:rsidR="00B57904" w:rsidRPr="005A54BB" w:rsidRDefault="00B57904" w:rsidP="00934341">
            <w:pPr>
              <w:jc w:val="right"/>
              <w:rPr>
                <w:rFonts w:ascii="Arial" w:hAnsi="Arial" w:cs="Arial"/>
                <w:b/>
                <w:bCs/>
                <w:color w:val="000000"/>
                <w:sz w:val="16"/>
                <w:szCs w:val="16"/>
                <w:lang w:val="es-MX" w:eastAsia="es-MX"/>
              </w:rPr>
            </w:pPr>
            <w:r w:rsidRPr="005A54BB">
              <w:rPr>
                <w:rFonts w:ascii="Arial" w:hAnsi="Arial" w:cs="Arial"/>
                <w:b/>
                <w:bCs/>
                <w:color w:val="000000"/>
                <w:sz w:val="16"/>
                <w:szCs w:val="16"/>
                <w:lang w:eastAsia="es-MX"/>
              </w:rPr>
              <w:t> </w:t>
            </w:r>
          </w:p>
        </w:tc>
        <w:tc>
          <w:tcPr>
            <w:tcW w:w="1460" w:type="dxa"/>
            <w:tcBorders>
              <w:top w:val="nil"/>
              <w:left w:val="nil"/>
              <w:bottom w:val="single" w:sz="4" w:space="0" w:color="auto"/>
              <w:right w:val="single" w:sz="4" w:space="0" w:color="auto"/>
            </w:tcBorders>
            <w:shd w:val="clear" w:color="auto" w:fill="auto"/>
            <w:vAlign w:val="center"/>
            <w:hideMark/>
          </w:tcPr>
          <w:p w14:paraId="130D8422" w14:textId="77777777" w:rsidR="00B57904" w:rsidRPr="005A54BB" w:rsidRDefault="00B57904" w:rsidP="00934341">
            <w:pPr>
              <w:jc w:val="right"/>
              <w:rPr>
                <w:rFonts w:ascii="Arial" w:hAnsi="Arial" w:cs="Arial"/>
                <w:b/>
                <w:bCs/>
                <w:color w:val="000000"/>
                <w:sz w:val="16"/>
                <w:szCs w:val="16"/>
                <w:lang w:val="es-MX" w:eastAsia="es-MX"/>
              </w:rPr>
            </w:pPr>
            <w:r w:rsidRPr="005A54BB">
              <w:rPr>
                <w:rFonts w:ascii="Arial" w:hAnsi="Arial" w:cs="Arial"/>
                <w:b/>
                <w:bCs/>
                <w:color w:val="000000"/>
                <w:sz w:val="16"/>
                <w:szCs w:val="16"/>
                <w:lang w:eastAsia="es-MX"/>
              </w:rPr>
              <w:t> </w:t>
            </w:r>
          </w:p>
        </w:tc>
        <w:tc>
          <w:tcPr>
            <w:tcW w:w="1459" w:type="dxa"/>
            <w:tcBorders>
              <w:top w:val="nil"/>
              <w:left w:val="nil"/>
              <w:bottom w:val="single" w:sz="4" w:space="0" w:color="auto"/>
              <w:right w:val="single" w:sz="4" w:space="0" w:color="auto"/>
            </w:tcBorders>
            <w:shd w:val="clear" w:color="auto" w:fill="auto"/>
            <w:vAlign w:val="center"/>
            <w:hideMark/>
          </w:tcPr>
          <w:p w14:paraId="0892D303" w14:textId="77777777" w:rsidR="00B57904" w:rsidRPr="005A54BB" w:rsidRDefault="00B57904" w:rsidP="00934341">
            <w:pPr>
              <w:jc w:val="right"/>
              <w:rPr>
                <w:rFonts w:ascii="Arial" w:hAnsi="Arial" w:cs="Arial"/>
                <w:b/>
                <w:bCs/>
                <w:color w:val="000000"/>
                <w:sz w:val="16"/>
                <w:szCs w:val="16"/>
                <w:lang w:val="es-MX" w:eastAsia="es-MX"/>
              </w:rPr>
            </w:pPr>
            <w:r w:rsidRPr="005A54BB">
              <w:rPr>
                <w:rFonts w:ascii="Arial" w:hAnsi="Arial" w:cs="Arial"/>
                <w:b/>
                <w:bCs/>
                <w:color w:val="000000"/>
                <w:sz w:val="16"/>
                <w:szCs w:val="16"/>
                <w:lang w:eastAsia="es-MX"/>
              </w:rPr>
              <w:t> </w:t>
            </w:r>
          </w:p>
        </w:tc>
        <w:tc>
          <w:tcPr>
            <w:tcW w:w="2482" w:type="dxa"/>
            <w:tcBorders>
              <w:top w:val="nil"/>
              <w:left w:val="nil"/>
              <w:bottom w:val="single" w:sz="4" w:space="0" w:color="auto"/>
              <w:right w:val="single" w:sz="4" w:space="0" w:color="auto"/>
            </w:tcBorders>
            <w:shd w:val="clear" w:color="auto" w:fill="auto"/>
            <w:noWrap/>
            <w:vAlign w:val="bottom"/>
            <w:hideMark/>
          </w:tcPr>
          <w:p w14:paraId="03B5D896"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val="es-MX" w:eastAsia="es-MX"/>
              </w:rPr>
              <w:t> </w:t>
            </w:r>
          </w:p>
        </w:tc>
      </w:tr>
    </w:tbl>
    <w:p w14:paraId="10A8953E" w14:textId="7969FFB7" w:rsidR="00B57904" w:rsidRPr="005A54BB" w:rsidRDefault="00B57904" w:rsidP="00B57904">
      <w:pPr>
        <w:pStyle w:val="NormalWeb"/>
        <w:ind w:left="720"/>
        <w:rPr>
          <w:rFonts w:ascii="Arial" w:hAnsi="Arial" w:cs="Arial"/>
          <w:sz w:val="20"/>
          <w:szCs w:val="20"/>
        </w:rPr>
      </w:pPr>
      <w:r w:rsidRPr="005A54BB">
        <w:rPr>
          <w:rFonts w:ascii="Arial" w:hAnsi="Arial" w:cs="Arial"/>
          <w:sz w:val="20"/>
          <w:szCs w:val="20"/>
        </w:rPr>
        <w:t xml:space="preserve">Se detalla los bienes o servicios a </w:t>
      </w:r>
      <w:r w:rsidR="00E57DC0" w:rsidRPr="005A54BB">
        <w:rPr>
          <w:rFonts w:ascii="Arial" w:hAnsi="Arial" w:cs="Arial"/>
          <w:sz w:val="20"/>
          <w:szCs w:val="20"/>
        </w:rPr>
        <w:t>recibir según</w:t>
      </w:r>
      <w:r w:rsidRPr="005A54BB">
        <w:rPr>
          <w:rFonts w:ascii="Arial" w:hAnsi="Arial" w:cs="Arial"/>
          <w:sz w:val="20"/>
          <w:szCs w:val="20"/>
        </w:rPr>
        <w:t xml:space="preserve"> el siguiente cuadro:</w:t>
      </w:r>
    </w:p>
    <w:tbl>
      <w:tblPr>
        <w:tblW w:w="10639" w:type="dxa"/>
        <w:tblInd w:w="-623" w:type="dxa"/>
        <w:tblLayout w:type="fixed"/>
        <w:tblCellMar>
          <w:left w:w="70" w:type="dxa"/>
          <w:right w:w="70" w:type="dxa"/>
        </w:tblCellMar>
        <w:tblLook w:val="04A0" w:firstRow="1" w:lastRow="0" w:firstColumn="1" w:lastColumn="0" w:noHBand="0" w:noVBand="1"/>
      </w:tblPr>
      <w:tblGrid>
        <w:gridCol w:w="2111"/>
        <w:gridCol w:w="1276"/>
        <w:gridCol w:w="1134"/>
        <w:gridCol w:w="1134"/>
        <w:gridCol w:w="1134"/>
        <w:gridCol w:w="1134"/>
        <w:gridCol w:w="2716"/>
      </w:tblGrid>
      <w:tr w:rsidR="00B57904" w:rsidRPr="005A54BB" w14:paraId="4425BA0F" w14:textId="77777777" w:rsidTr="004B6FE4">
        <w:trPr>
          <w:trHeight w:val="809"/>
        </w:trPr>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FAC01" w14:textId="77777777" w:rsidR="00B57904" w:rsidRPr="005A54BB" w:rsidRDefault="00B57904" w:rsidP="00934341">
            <w:pPr>
              <w:jc w:val="center"/>
              <w:rPr>
                <w:rFonts w:ascii="Arial" w:hAnsi="Arial" w:cs="Arial"/>
                <w:b/>
                <w:bCs/>
                <w:color w:val="404040"/>
                <w:sz w:val="16"/>
                <w:szCs w:val="16"/>
                <w:lang w:val="es-MX" w:eastAsia="es-MX"/>
              </w:rPr>
            </w:pPr>
            <w:r w:rsidRPr="005A54BB">
              <w:rPr>
                <w:rFonts w:ascii="Arial" w:hAnsi="Arial" w:cs="Arial"/>
                <w:b/>
                <w:bCs/>
                <w:color w:val="404040"/>
                <w:sz w:val="16"/>
                <w:szCs w:val="16"/>
                <w:lang w:eastAsia="es-MX"/>
              </w:rPr>
              <w:t>Derechos a recibir Bienes o Servicios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166546"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381023"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Vencimiento en 90 días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CFE32A" w14:textId="7284026B"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Vencimiento en 180 días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4A6A92" w14:textId="750B81C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Vencimiento e</w:t>
            </w:r>
            <w:r w:rsidR="00E57DC0" w:rsidRPr="005A54BB">
              <w:rPr>
                <w:rFonts w:ascii="Arial" w:hAnsi="Arial" w:cs="Arial"/>
                <w:b/>
                <w:bCs/>
                <w:color w:val="000000"/>
                <w:sz w:val="16"/>
                <w:szCs w:val="16"/>
                <w:lang w:eastAsia="es-MX"/>
              </w:rPr>
              <w:t>n</w:t>
            </w:r>
            <w:r w:rsidRPr="005A54BB">
              <w:rPr>
                <w:rFonts w:ascii="Arial" w:hAnsi="Arial" w:cs="Arial"/>
                <w:b/>
                <w:bCs/>
                <w:color w:val="000000"/>
                <w:sz w:val="16"/>
                <w:szCs w:val="16"/>
                <w:lang w:eastAsia="es-MX"/>
              </w:rPr>
              <w:t xml:space="preserve"> 365 días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E7323E"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Vencimiento mayor a 365 días</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14:paraId="577F27C6"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val="es-MX" w:eastAsia="es-MX"/>
              </w:rPr>
              <w:t>Características Cualitativas</w:t>
            </w:r>
          </w:p>
        </w:tc>
      </w:tr>
      <w:tr w:rsidR="00B57904" w:rsidRPr="005A54BB" w14:paraId="7BC7BA27" w14:textId="77777777" w:rsidTr="004B6FE4">
        <w:trPr>
          <w:trHeight w:val="1079"/>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765FB733"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eastAsia="es-MX"/>
              </w:rPr>
              <w:t>Anticipo a Proveedores por adquisición de bienes</w:t>
            </w:r>
          </w:p>
        </w:tc>
        <w:tc>
          <w:tcPr>
            <w:tcW w:w="1276" w:type="dxa"/>
            <w:tcBorders>
              <w:top w:val="nil"/>
              <w:left w:val="nil"/>
              <w:bottom w:val="single" w:sz="4" w:space="0" w:color="auto"/>
              <w:right w:val="single" w:sz="4" w:space="0" w:color="auto"/>
            </w:tcBorders>
            <w:shd w:val="clear" w:color="auto" w:fill="auto"/>
            <w:vAlign w:val="center"/>
            <w:hideMark/>
          </w:tcPr>
          <w:p w14:paraId="510412FE" w14:textId="77777777" w:rsidR="00B57904" w:rsidRPr="005A54BB" w:rsidRDefault="00B57904" w:rsidP="00934341">
            <w:pPr>
              <w:jc w:val="right"/>
              <w:rPr>
                <w:rFonts w:ascii="Arial" w:hAnsi="Arial" w:cs="Arial"/>
                <w:color w:val="000000"/>
                <w:sz w:val="16"/>
                <w:szCs w:val="16"/>
                <w:lang w:val="es-MX" w:eastAsia="es-MX"/>
              </w:rPr>
            </w:pPr>
            <w:r w:rsidRPr="005A54BB">
              <w:rPr>
                <w:rFonts w:ascii="Arial" w:hAnsi="Arial" w:cs="Arial"/>
                <w:color w:val="000000"/>
                <w:sz w:val="16"/>
                <w:szCs w:val="16"/>
                <w:lang w:val="es-MX" w:eastAsia="es-MX"/>
              </w:rPr>
              <w:t>$249,112.66</w:t>
            </w:r>
          </w:p>
        </w:tc>
        <w:tc>
          <w:tcPr>
            <w:tcW w:w="1134" w:type="dxa"/>
            <w:tcBorders>
              <w:top w:val="nil"/>
              <w:left w:val="nil"/>
              <w:bottom w:val="single" w:sz="4" w:space="0" w:color="auto"/>
              <w:right w:val="single" w:sz="4" w:space="0" w:color="auto"/>
            </w:tcBorders>
            <w:shd w:val="clear" w:color="auto" w:fill="auto"/>
            <w:vAlign w:val="center"/>
            <w:hideMark/>
          </w:tcPr>
          <w:p w14:paraId="245970AB"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Si</w:t>
            </w:r>
          </w:p>
        </w:tc>
        <w:tc>
          <w:tcPr>
            <w:tcW w:w="1134" w:type="dxa"/>
            <w:tcBorders>
              <w:top w:val="nil"/>
              <w:left w:val="nil"/>
              <w:bottom w:val="single" w:sz="4" w:space="0" w:color="auto"/>
              <w:right w:val="single" w:sz="4" w:space="0" w:color="auto"/>
            </w:tcBorders>
            <w:shd w:val="clear" w:color="auto" w:fill="auto"/>
            <w:vAlign w:val="center"/>
            <w:hideMark/>
          </w:tcPr>
          <w:p w14:paraId="16441429"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1134" w:type="dxa"/>
            <w:tcBorders>
              <w:top w:val="nil"/>
              <w:left w:val="nil"/>
              <w:bottom w:val="single" w:sz="4" w:space="0" w:color="auto"/>
              <w:right w:val="single" w:sz="4" w:space="0" w:color="auto"/>
            </w:tcBorders>
            <w:shd w:val="clear" w:color="auto" w:fill="auto"/>
            <w:vAlign w:val="center"/>
            <w:hideMark/>
          </w:tcPr>
          <w:p w14:paraId="4CC619AC"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1134" w:type="dxa"/>
            <w:tcBorders>
              <w:top w:val="nil"/>
              <w:left w:val="nil"/>
              <w:bottom w:val="single" w:sz="4" w:space="0" w:color="auto"/>
              <w:right w:val="single" w:sz="4" w:space="0" w:color="auto"/>
            </w:tcBorders>
            <w:shd w:val="clear" w:color="auto" w:fill="auto"/>
            <w:vAlign w:val="center"/>
            <w:hideMark/>
          </w:tcPr>
          <w:p w14:paraId="66D3BED6"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2716" w:type="dxa"/>
            <w:tcBorders>
              <w:top w:val="nil"/>
              <w:left w:val="nil"/>
              <w:bottom w:val="single" w:sz="4" w:space="0" w:color="auto"/>
              <w:right w:val="single" w:sz="4" w:space="0" w:color="auto"/>
            </w:tcBorders>
            <w:shd w:val="clear" w:color="auto" w:fill="auto"/>
            <w:vAlign w:val="center"/>
            <w:hideMark/>
          </w:tcPr>
          <w:p w14:paraId="644D1266"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El saldo de la cuenta está integrado por Proveedores de Bienes y Servicios en General</w:t>
            </w:r>
          </w:p>
        </w:tc>
      </w:tr>
      <w:tr w:rsidR="00B57904" w:rsidRPr="005A54BB" w14:paraId="6A6C5AF6" w14:textId="77777777" w:rsidTr="004B6FE4">
        <w:trPr>
          <w:trHeight w:val="1079"/>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83D67F9"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eastAsia="es-MX"/>
              </w:rPr>
              <w:t>Anticipo a Contratistas por Obras Públicas a CP</w:t>
            </w:r>
          </w:p>
        </w:tc>
        <w:tc>
          <w:tcPr>
            <w:tcW w:w="1276" w:type="dxa"/>
            <w:tcBorders>
              <w:top w:val="nil"/>
              <w:left w:val="nil"/>
              <w:bottom w:val="single" w:sz="4" w:space="0" w:color="auto"/>
              <w:right w:val="single" w:sz="4" w:space="0" w:color="auto"/>
            </w:tcBorders>
            <w:shd w:val="clear" w:color="auto" w:fill="auto"/>
            <w:vAlign w:val="center"/>
            <w:hideMark/>
          </w:tcPr>
          <w:p w14:paraId="26CA9466" w14:textId="77777777" w:rsidR="00B57904" w:rsidRPr="005A54BB" w:rsidRDefault="00B57904" w:rsidP="00934341">
            <w:pPr>
              <w:jc w:val="right"/>
              <w:rPr>
                <w:rFonts w:ascii="Arial" w:hAnsi="Arial" w:cs="Arial"/>
                <w:color w:val="000000"/>
                <w:sz w:val="16"/>
                <w:szCs w:val="16"/>
                <w:lang w:val="es-MX" w:eastAsia="es-MX"/>
              </w:rPr>
            </w:pPr>
            <w:r w:rsidRPr="005A54BB">
              <w:rPr>
                <w:rFonts w:ascii="Arial" w:hAnsi="Arial" w:cs="Arial"/>
                <w:color w:val="000000"/>
                <w:sz w:val="16"/>
                <w:szCs w:val="16"/>
                <w:lang w:val="es-MX" w:eastAsia="es-MX"/>
              </w:rPr>
              <w:t>$5,514,464.88</w:t>
            </w:r>
          </w:p>
        </w:tc>
        <w:tc>
          <w:tcPr>
            <w:tcW w:w="1134" w:type="dxa"/>
            <w:tcBorders>
              <w:top w:val="nil"/>
              <w:left w:val="nil"/>
              <w:bottom w:val="single" w:sz="4" w:space="0" w:color="auto"/>
              <w:right w:val="single" w:sz="4" w:space="0" w:color="auto"/>
            </w:tcBorders>
            <w:shd w:val="clear" w:color="auto" w:fill="auto"/>
            <w:vAlign w:val="center"/>
            <w:hideMark/>
          </w:tcPr>
          <w:p w14:paraId="44ABD7D5"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Si</w:t>
            </w:r>
          </w:p>
        </w:tc>
        <w:tc>
          <w:tcPr>
            <w:tcW w:w="1134" w:type="dxa"/>
            <w:tcBorders>
              <w:top w:val="nil"/>
              <w:left w:val="nil"/>
              <w:bottom w:val="single" w:sz="4" w:space="0" w:color="auto"/>
              <w:right w:val="single" w:sz="4" w:space="0" w:color="auto"/>
            </w:tcBorders>
            <w:shd w:val="clear" w:color="auto" w:fill="auto"/>
            <w:vAlign w:val="center"/>
            <w:hideMark/>
          </w:tcPr>
          <w:p w14:paraId="0F83EADC"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1134" w:type="dxa"/>
            <w:tcBorders>
              <w:top w:val="nil"/>
              <w:left w:val="nil"/>
              <w:bottom w:val="single" w:sz="4" w:space="0" w:color="auto"/>
              <w:right w:val="single" w:sz="4" w:space="0" w:color="auto"/>
            </w:tcBorders>
            <w:shd w:val="clear" w:color="auto" w:fill="auto"/>
            <w:vAlign w:val="center"/>
            <w:hideMark/>
          </w:tcPr>
          <w:p w14:paraId="52D5C3A7"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1134" w:type="dxa"/>
            <w:tcBorders>
              <w:top w:val="nil"/>
              <w:left w:val="nil"/>
              <w:bottom w:val="single" w:sz="4" w:space="0" w:color="auto"/>
              <w:right w:val="single" w:sz="4" w:space="0" w:color="auto"/>
            </w:tcBorders>
            <w:shd w:val="clear" w:color="auto" w:fill="auto"/>
            <w:vAlign w:val="center"/>
            <w:hideMark/>
          </w:tcPr>
          <w:p w14:paraId="6DBFAD50"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2716" w:type="dxa"/>
            <w:tcBorders>
              <w:top w:val="nil"/>
              <w:left w:val="nil"/>
              <w:bottom w:val="single" w:sz="4" w:space="0" w:color="auto"/>
              <w:right w:val="single" w:sz="4" w:space="0" w:color="auto"/>
            </w:tcBorders>
            <w:shd w:val="clear" w:color="auto" w:fill="auto"/>
            <w:vAlign w:val="center"/>
            <w:hideMark/>
          </w:tcPr>
          <w:p w14:paraId="6D68D97C"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El saldo de la cuenta está integrado por Anticipos por Aplicar la Amortización en las Estimaciones de Obra Publica</w:t>
            </w:r>
          </w:p>
        </w:tc>
      </w:tr>
      <w:tr w:rsidR="00B57904" w:rsidRPr="005A54BB" w14:paraId="672824D7" w14:textId="77777777" w:rsidTr="004B6FE4">
        <w:trPr>
          <w:trHeight w:val="317"/>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59EA8561" w14:textId="77777777" w:rsidR="00B57904" w:rsidRPr="005A54BB" w:rsidRDefault="00B57904" w:rsidP="00934341">
            <w:pPr>
              <w:jc w:val="right"/>
              <w:rPr>
                <w:rFonts w:ascii="Arial" w:hAnsi="Arial" w:cs="Arial"/>
                <w:color w:val="000000"/>
                <w:sz w:val="16"/>
                <w:szCs w:val="16"/>
                <w:lang w:val="es-MX" w:eastAsia="es-MX"/>
              </w:rPr>
            </w:pPr>
            <w:r w:rsidRPr="005A54BB">
              <w:rPr>
                <w:rFonts w:ascii="Arial" w:hAnsi="Arial" w:cs="Arial"/>
                <w:color w:val="000000"/>
                <w:sz w:val="16"/>
                <w:szCs w:val="16"/>
                <w:lang w:eastAsia="es-MX"/>
              </w:rPr>
              <w:t>Total</w:t>
            </w:r>
          </w:p>
        </w:tc>
        <w:tc>
          <w:tcPr>
            <w:tcW w:w="1276" w:type="dxa"/>
            <w:tcBorders>
              <w:top w:val="nil"/>
              <w:left w:val="nil"/>
              <w:bottom w:val="single" w:sz="4" w:space="0" w:color="auto"/>
              <w:right w:val="single" w:sz="4" w:space="0" w:color="auto"/>
            </w:tcBorders>
            <w:shd w:val="clear" w:color="auto" w:fill="auto"/>
            <w:vAlign w:val="center"/>
            <w:hideMark/>
          </w:tcPr>
          <w:p w14:paraId="150BB74D" w14:textId="77777777" w:rsidR="00B57904" w:rsidRPr="005A54BB" w:rsidRDefault="00B57904" w:rsidP="00934341">
            <w:pPr>
              <w:jc w:val="right"/>
              <w:rPr>
                <w:rFonts w:ascii="Arial" w:hAnsi="Arial" w:cs="Arial"/>
                <w:b/>
                <w:bCs/>
                <w:color w:val="000000"/>
                <w:sz w:val="16"/>
                <w:szCs w:val="16"/>
                <w:lang w:val="es-MX" w:eastAsia="es-MX"/>
              </w:rPr>
            </w:pPr>
            <w:r w:rsidRPr="005A54BB">
              <w:rPr>
                <w:rFonts w:ascii="Arial" w:hAnsi="Arial" w:cs="Arial"/>
                <w:b/>
                <w:bCs/>
                <w:color w:val="000000"/>
                <w:sz w:val="16"/>
                <w:szCs w:val="16"/>
                <w:lang w:val="es-MX" w:eastAsia="es-MX"/>
              </w:rPr>
              <w:t>$5,763,577.54</w:t>
            </w:r>
          </w:p>
        </w:tc>
        <w:tc>
          <w:tcPr>
            <w:tcW w:w="1134" w:type="dxa"/>
            <w:tcBorders>
              <w:top w:val="nil"/>
              <w:left w:val="nil"/>
              <w:bottom w:val="single" w:sz="4" w:space="0" w:color="auto"/>
              <w:right w:val="single" w:sz="4" w:space="0" w:color="auto"/>
            </w:tcBorders>
            <w:shd w:val="clear" w:color="auto" w:fill="auto"/>
            <w:vAlign w:val="center"/>
            <w:hideMark/>
          </w:tcPr>
          <w:p w14:paraId="7D83CF5F"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4B77DE0"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E64D8B6"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DDA8BE5"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 </w:t>
            </w:r>
          </w:p>
        </w:tc>
        <w:tc>
          <w:tcPr>
            <w:tcW w:w="2716" w:type="dxa"/>
            <w:tcBorders>
              <w:top w:val="nil"/>
              <w:left w:val="nil"/>
              <w:bottom w:val="single" w:sz="4" w:space="0" w:color="auto"/>
              <w:right w:val="single" w:sz="4" w:space="0" w:color="auto"/>
            </w:tcBorders>
            <w:shd w:val="clear" w:color="auto" w:fill="auto"/>
            <w:noWrap/>
            <w:vAlign w:val="bottom"/>
            <w:hideMark/>
          </w:tcPr>
          <w:p w14:paraId="14359880"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val="es-MX" w:eastAsia="es-MX"/>
              </w:rPr>
              <w:t> </w:t>
            </w:r>
          </w:p>
        </w:tc>
      </w:tr>
    </w:tbl>
    <w:p w14:paraId="0A1A2ABE" w14:textId="77777777" w:rsidR="00B57904" w:rsidRPr="005A54BB" w:rsidRDefault="00B57904" w:rsidP="00B57904">
      <w:pPr>
        <w:tabs>
          <w:tab w:val="left" w:pos="0"/>
          <w:tab w:val="left" w:pos="1418"/>
        </w:tabs>
        <w:rPr>
          <w:rFonts w:ascii="Arial" w:hAnsi="Arial" w:cs="Arial"/>
          <w:b/>
          <w:sz w:val="20"/>
          <w:szCs w:val="20"/>
        </w:rPr>
      </w:pPr>
    </w:p>
    <w:p w14:paraId="67DF164D" w14:textId="77777777" w:rsidR="00B57904" w:rsidRPr="005A54BB" w:rsidRDefault="00B57904" w:rsidP="00B57904">
      <w:pPr>
        <w:tabs>
          <w:tab w:val="left" w:pos="0"/>
          <w:tab w:val="left" w:pos="1418"/>
        </w:tabs>
        <w:rPr>
          <w:rFonts w:ascii="Arial" w:hAnsi="Arial" w:cs="Arial"/>
          <w:b/>
          <w:color w:val="000000"/>
          <w:sz w:val="20"/>
          <w:szCs w:val="20"/>
        </w:rPr>
      </w:pPr>
      <w:r w:rsidRPr="005A54BB">
        <w:rPr>
          <w:rFonts w:ascii="Arial" w:hAnsi="Arial" w:cs="Arial"/>
          <w:b/>
          <w:sz w:val="20"/>
          <w:szCs w:val="20"/>
        </w:rPr>
        <w:t>Bienes disponibles para su Transformación o Consumo (</w:t>
      </w:r>
      <w:r w:rsidRPr="005A54BB">
        <w:rPr>
          <w:rFonts w:ascii="Arial" w:hAnsi="Arial" w:cs="Arial"/>
          <w:b/>
          <w:color w:val="000000"/>
          <w:sz w:val="20"/>
          <w:szCs w:val="20"/>
        </w:rPr>
        <w:t>Inventarios)</w:t>
      </w:r>
    </w:p>
    <w:p w14:paraId="417B880E" w14:textId="77777777" w:rsidR="00B57904" w:rsidRPr="005A54BB" w:rsidRDefault="00B57904" w:rsidP="00B57904">
      <w:pPr>
        <w:tabs>
          <w:tab w:val="left" w:pos="0"/>
          <w:tab w:val="left" w:pos="1418"/>
        </w:tabs>
        <w:rPr>
          <w:rFonts w:ascii="Arial" w:hAnsi="Arial" w:cs="Arial"/>
          <w:b/>
          <w:color w:val="000000"/>
          <w:sz w:val="20"/>
          <w:szCs w:val="20"/>
        </w:rPr>
      </w:pPr>
    </w:p>
    <w:p w14:paraId="3B1F66EA" w14:textId="77777777" w:rsidR="00B57904" w:rsidRPr="005A54BB" w:rsidRDefault="00B57904" w:rsidP="00B57904">
      <w:pPr>
        <w:pStyle w:val="Prrafodelista"/>
        <w:numPr>
          <w:ilvl w:val="0"/>
          <w:numId w:val="24"/>
        </w:numPr>
        <w:tabs>
          <w:tab w:val="left" w:pos="284"/>
          <w:tab w:val="left" w:pos="1418"/>
        </w:tabs>
        <w:spacing w:after="0" w:line="240" w:lineRule="auto"/>
        <w:rPr>
          <w:rFonts w:ascii="Arial" w:hAnsi="Arial" w:cs="Arial"/>
          <w:color w:val="000000"/>
          <w:sz w:val="20"/>
          <w:szCs w:val="20"/>
        </w:rPr>
      </w:pPr>
      <w:r w:rsidRPr="005A54BB">
        <w:rPr>
          <w:rFonts w:ascii="Arial" w:hAnsi="Arial" w:cs="Arial"/>
          <w:color w:val="000000"/>
          <w:sz w:val="20"/>
          <w:szCs w:val="20"/>
        </w:rPr>
        <w:t>El municipio de Campeche no cuenta con bienes disponibles para su transformación (Inventarios).</w:t>
      </w:r>
    </w:p>
    <w:p w14:paraId="3EBBF314" w14:textId="77777777" w:rsidR="00B57904" w:rsidRPr="005A54BB" w:rsidRDefault="00B57904" w:rsidP="00B57904">
      <w:pPr>
        <w:pStyle w:val="Prrafodelista"/>
        <w:tabs>
          <w:tab w:val="left" w:pos="284"/>
          <w:tab w:val="left" w:pos="1418"/>
        </w:tabs>
        <w:spacing w:after="0" w:line="240" w:lineRule="auto"/>
        <w:rPr>
          <w:rFonts w:ascii="Arial" w:hAnsi="Arial" w:cs="Arial"/>
          <w:color w:val="000000"/>
          <w:sz w:val="20"/>
          <w:szCs w:val="20"/>
        </w:rPr>
      </w:pPr>
    </w:p>
    <w:p w14:paraId="4B691876" w14:textId="77777777" w:rsidR="00B57904" w:rsidRPr="005A54BB" w:rsidRDefault="00B57904" w:rsidP="00B57904">
      <w:pPr>
        <w:pStyle w:val="Prrafodelista"/>
        <w:numPr>
          <w:ilvl w:val="0"/>
          <w:numId w:val="24"/>
        </w:numPr>
        <w:tabs>
          <w:tab w:val="left" w:pos="284"/>
          <w:tab w:val="left" w:pos="1418"/>
        </w:tabs>
        <w:spacing w:after="0" w:line="240" w:lineRule="auto"/>
        <w:rPr>
          <w:rFonts w:ascii="Arial" w:hAnsi="Arial" w:cs="Arial"/>
          <w:b/>
          <w:bCs/>
          <w:sz w:val="20"/>
          <w:szCs w:val="20"/>
        </w:rPr>
      </w:pPr>
      <w:r w:rsidRPr="005A54BB">
        <w:rPr>
          <w:rFonts w:ascii="Arial" w:hAnsi="Arial" w:cs="Arial"/>
          <w:color w:val="000000"/>
          <w:sz w:val="20"/>
          <w:szCs w:val="20"/>
        </w:rPr>
        <w:t>El municipio de Campeche no cuenta con Almacén.</w:t>
      </w:r>
    </w:p>
    <w:p w14:paraId="5A28FF72" w14:textId="77777777" w:rsidR="00B57904" w:rsidRPr="005A54BB" w:rsidRDefault="00B57904" w:rsidP="00B57904">
      <w:pPr>
        <w:rPr>
          <w:rFonts w:ascii="Arial" w:hAnsi="Arial" w:cs="Arial"/>
          <w:b/>
          <w:color w:val="000000"/>
          <w:sz w:val="20"/>
          <w:szCs w:val="20"/>
        </w:rPr>
      </w:pPr>
      <w:r w:rsidRPr="005A54BB">
        <w:rPr>
          <w:rFonts w:ascii="Arial" w:hAnsi="Arial" w:cs="Arial"/>
          <w:b/>
          <w:color w:val="000000"/>
          <w:sz w:val="20"/>
          <w:szCs w:val="20"/>
        </w:rPr>
        <w:lastRenderedPageBreak/>
        <w:t xml:space="preserve">Inversiones Financieras </w:t>
      </w:r>
    </w:p>
    <w:p w14:paraId="35DDD98B" w14:textId="77777777" w:rsidR="00B57904" w:rsidRPr="005A54BB" w:rsidRDefault="00B57904" w:rsidP="00B57904">
      <w:pPr>
        <w:pStyle w:val="NormalWeb"/>
        <w:numPr>
          <w:ilvl w:val="0"/>
          <w:numId w:val="24"/>
        </w:numPr>
        <w:jc w:val="both"/>
        <w:rPr>
          <w:rFonts w:ascii="Arial" w:hAnsi="Arial" w:cs="Arial"/>
          <w:sz w:val="20"/>
          <w:szCs w:val="20"/>
        </w:rPr>
      </w:pPr>
      <w:r w:rsidRPr="005A54BB">
        <w:rPr>
          <w:rFonts w:ascii="Arial" w:hAnsi="Arial" w:cs="Arial"/>
          <w:sz w:val="20"/>
          <w:szCs w:val="20"/>
        </w:rPr>
        <w:t>Se detalla la Cuenta de Inversiones financieras según el siguiente cuadro:</w:t>
      </w:r>
    </w:p>
    <w:tbl>
      <w:tblPr>
        <w:tblpPr w:leftFromText="141" w:rightFromText="141" w:vertAnchor="text" w:horzAnchor="page" w:tblpX="2186" w:tblpY="20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117"/>
        <w:gridCol w:w="2353"/>
        <w:gridCol w:w="2353"/>
      </w:tblGrid>
      <w:tr w:rsidR="00B57904" w:rsidRPr="004B6FE4" w14:paraId="52D08027" w14:textId="77777777" w:rsidTr="00E57DC0">
        <w:trPr>
          <w:trHeight w:val="493"/>
        </w:trPr>
        <w:tc>
          <w:tcPr>
            <w:tcW w:w="2392" w:type="dxa"/>
          </w:tcPr>
          <w:p w14:paraId="1AEF8B21" w14:textId="77777777" w:rsidR="00B57904" w:rsidRPr="004B6FE4" w:rsidRDefault="00B57904" w:rsidP="00934341">
            <w:pPr>
              <w:pStyle w:val="NormalWeb"/>
              <w:jc w:val="center"/>
              <w:rPr>
                <w:rFonts w:ascii="Arial" w:hAnsi="Arial" w:cs="Arial"/>
                <w:b/>
                <w:sz w:val="16"/>
                <w:szCs w:val="16"/>
              </w:rPr>
            </w:pPr>
            <w:r w:rsidRPr="004B6FE4">
              <w:rPr>
                <w:rFonts w:ascii="Arial" w:hAnsi="Arial" w:cs="Arial"/>
                <w:b/>
                <w:sz w:val="16"/>
                <w:szCs w:val="16"/>
              </w:rPr>
              <w:t>INVERSIONES FINANCIERAS</w:t>
            </w:r>
          </w:p>
        </w:tc>
        <w:tc>
          <w:tcPr>
            <w:tcW w:w="2117" w:type="dxa"/>
          </w:tcPr>
          <w:p w14:paraId="72B93E76" w14:textId="77777777" w:rsidR="00B57904" w:rsidRPr="004B6FE4" w:rsidRDefault="00B57904" w:rsidP="00934341">
            <w:pPr>
              <w:pStyle w:val="NormalWeb"/>
              <w:jc w:val="center"/>
              <w:rPr>
                <w:rFonts w:ascii="Arial" w:hAnsi="Arial" w:cs="Arial"/>
                <w:b/>
                <w:sz w:val="16"/>
                <w:szCs w:val="16"/>
              </w:rPr>
            </w:pPr>
            <w:r w:rsidRPr="004B6FE4">
              <w:rPr>
                <w:rFonts w:ascii="Arial" w:hAnsi="Arial" w:cs="Arial"/>
                <w:b/>
                <w:sz w:val="16"/>
                <w:szCs w:val="16"/>
              </w:rPr>
              <w:t>TIPO</w:t>
            </w:r>
          </w:p>
        </w:tc>
        <w:tc>
          <w:tcPr>
            <w:tcW w:w="2353" w:type="dxa"/>
          </w:tcPr>
          <w:p w14:paraId="479E2E07" w14:textId="77777777" w:rsidR="00B57904" w:rsidRPr="004B6FE4" w:rsidRDefault="00B57904" w:rsidP="00934341">
            <w:pPr>
              <w:pStyle w:val="NormalWeb"/>
              <w:jc w:val="center"/>
              <w:rPr>
                <w:rFonts w:ascii="Arial" w:hAnsi="Arial" w:cs="Arial"/>
                <w:b/>
                <w:sz w:val="16"/>
                <w:szCs w:val="16"/>
              </w:rPr>
            </w:pPr>
            <w:r w:rsidRPr="004B6FE4">
              <w:rPr>
                <w:rFonts w:ascii="Arial" w:hAnsi="Arial" w:cs="Arial"/>
                <w:b/>
                <w:sz w:val="16"/>
                <w:szCs w:val="16"/>
              </w:rPr>
              <w:t>MONTO</w:t>
            </w:r>
          </w:p>
        </w:tc>
        <w:tc>
          <w:tcPr>
            <w:tcW w:w="2353" w:type="dxa"/>
          </w:tcPr>
          <w:p w14:paraId="1A589172" w14:textId="77777777" w:rsidR="00B57904" w:rsidRPr="004B6FE4" w:rsidRDefault="00B57904" w:rsidP="00934341">
            <w:pPr>
              <w:pStyle w:val="NormalWeb"/>
              <w:jc w:val="center"/>
              <w:rPr>
                <w:rFonts w:ascii="Arial" w:hAnsi="Arial" w:cs="Arial"/>
                <w:b/>
                <w:sz w:val="16"/>
                <w:szCs w:val="16"/>
              </w:rPr>
            </w:pPr>
            <w:r w:rsidRPr="004B6FE4">
              <w:rPr>
                <w:rFonts w:ascii="Arial" w:hAnsi="Arial" w:cs="Arial"/>
                <w:b/>
                <w:sz w:val="16"/>
                <w:szCs w:val="16"/>
              </w:rPr>
              <w:t>CARACTERÍSTICAS SIGNIFICATIVAS</w:t>
            </w:r>
          </w:p>
        </w:tc>
      </w:tr>
      <w:tr w:rsidR="00B57904" w:rsidRPr="004B6FE4" w14:paraId="629E5743" w14:textId="77777777" w:rsidTr="00E57DC0">
        <w:trPr>
          <w:trHeight w:val="732"/>
        </w:trPr>
        <w:tc>
          <w:tcPr>
            <w:tcW w:w="2392" w:type="dxa"/>
          </w:tcPr>
          <w:p w14:paraId="23D14BC9" w14:textId="77777777" w:rsidR="00B57904" w:rsidRPr="004B6FE4" w:rsidRDefault="00B57904" w:rsidP="00E57DC0">
            <w:pPr>
              <w:pStyle w:val="NormalWeb"/>
              <w:jc w:val="center"/>
              <w:rPr>
                <w:rFonts w:ascii="Arial" w:hAnsi="Arial" w:cs="Arial"/>
                <w:sz w:val="16"/>
                <w:szCs w:val="16"/>
              </w:rPr>
            </w:pPr>
            <w:r w:rsidRPr="004B6FE4">
              <w:rPr>
                <w:rFonts w:ascii="Arial" w:hAnsi="Arial" w:cs="Arial"/>
                <w:color w:val="000000"/>
                <w:sz w:val="16"/>
                <w:szCs w:val="16"/>
              </w:rPr>
              <w:t>Fideicomisos, mandatos y contratos análogos</w:t>
            </w:r>
          </w:p>
        </w:tc>
        <w:tc>
          <w:tcPr>
            <w:tcW w:w="2117" w:type="dxa"/>
          </w:tcPr>
          <w:p w14:paraId="2F551BE9" w14:textId="77777777" w:rsidR="00B57904" w:rsidRPr="004B6FE4" w:rsidRDefault="00B57904" w:rsidP="00E57DC0">
            <w:pPr>
              <w:pStyle w:val="NormalWeb"/>
              <w:jc w:val="center"/>
              <w:rPr>
                <w:rFonts w:ascii="Arial" w:hAnsi="Arial" w:cs="Arial"/>
                <w:sz w:val="16"/>
                <w:szCs w:val="16"/>
              </w:rPr>
            </w:pPr>
            <w:r w:rsidRPr="004B6FE4">
              <w:rPr>
                <w:rFonts w:ascii="Arial" w:hAnsi="Arial" w:cs="Arial"/>
                <w:sz w:val="16"/>
                <w:szCs w:val="16"/>
              </w:rPr>
              <w:t>Fideicomiso de valor irrevocable</w:t>
            </w:r>
          </w:p>
        </w:tc>
        <w:tc>
          <w:tcPr>
            <w:tcW w:w="2353" w:type="dxa"/>
          </w:tcPr>
          <w:p w14:paraId="6F1C94D4" w14:textId="77777777" w:rsidR="00B57904" w:rsidRPr="004B6FE4" w:rsidRDefault="00B57904" w:rsidP="00934341">
            <w:pPr>
              <w:jc w:val="center"/>
              <w:rPr>
                <w:rFonts w:ascii="Arial" w:hAnsi="Arial" w:cs="Arial"/>
                <w:sz w:val="16"/>
                <w:szCs w:val="16"/>
              </w:rPr>
            </w:pPr>
            <w:r w:rsidRPr="004B6FE4">
              <w:rPr>
                <w:rFonts w:ascii="Arial" w:hAnsi="Arial" w:cs="Arial"/>
                <w:color w:val="000000"/>
                <w:sz w:val="16"/>
                <w:szCs w:val="16"/>
              </w:rPr>
              <w:t>$7,656,520.67</w:t>
            </w:r>
          </w:p>
        </w:tc>
        <w:tc>
          <w:tcPr>
            <w:tcW w:w="2353" w:type="dxa"/>
          </w:tcPr>
          <w:p w14:paraId="36868B64" w14:textId="77777777" w:rsidR="00B57904" w:rsidRPr="004B6FE4" w:rsidRDefault="00B57904" w:rsidP="00934341">
            <w:pPr>
              <w:pStyle w:val="NormalWeb"/>
              <w:jc w:val="center"/>
              <w:rPr>
                <w:rFonts w:ascii="Arial" w:hAnsi="Arial" w:cs="Arial"/>
                <w:color w:val="000000"/>
                <w:sz w:val="16"/>
                <w:szCs w:val="16"/>
              </w:rPr>
            </w:pPr>
            <w:r w:rsidRPr="004B6FE4">
              <w:rPr>
                <w:rFonts w:ascii="Arial" w:hAnsi="Arial" w:cs="Arial"/>
                <w:color w:val="000000"/>
                <w:sz w:val="16"/>
                <w:szCs w:val="16"/>
              </w:rPr>
              <w:t>Irrevocable</w:t>
            </w:r>
          </w:p>
        </w:tc>
      </w:tr>
    </w:tbl>
    <w:p w14:paraId="6F86A0AB" w14:textId="77777777" w:rsidR="00B57904" w:rsidRPr="005A54BB" w:rsidRDefault="00B57904" w:rsidP="00B57904">
      <w:pPr>
        <w:pStyle w:val="Prrafodelista"/>
        <w:spacing w:after="0" w:line="240" w:lineRule="auto"/>
        <w:rPr>
          <w:rFonts w:ascii="Arial" w:hAnsi="Arial" w:cs="Arial"/>
          <w:color w:val="000000"/>
          <w:sz w:val="20"/>
          <w:szCs w:val="20"/>
        </w:rPr>
      </w:pPr>
    </w:p>
    <w:p w14:paraId="1ACEBF94" w14:textId="77777777" w:rsidR="00B57904" w:rsidRPr="005A54BB" w:rsidRDefault="00B57904" w:rsidP="00B57904">
      <w:pPr>
        <w:pStyle w:val="Prrafodelista"/>
        <w:spacing w:after="0" w:line="240" w:lineRule="auto"/>
        <w:rPr>
          <w:rFonts w:ascii="Arial" w:hAnsi="Arial" w:cs="Arial"/>
          <w:color w:val="000000"/>
          <w:sz w:val="20"/>
          <w:szCs w:val="20"/>
        </w:rPr>
      </w:pPr>
    </w:p>
    <w:p w14:paraId="08984332" w14:textId="76EEBA97" w:rsidR="00B57904" w:rsidRPr="005A54BB" w:rsidRDefault="00B57904" w:rsidP="00B57904">
      <w:pPr>
        <w:pStyle w:val="Prrafodelista"/>
        <w:numPr>
          <w:ilvl w:val="0"/>
          <w:numId w:val="24"/>
        </w:numPr>
        <w:spacing w:after="0" w:line="240" w:lineRule="auto"/>
        <w:rPr>
          <w:rFonts w:ascii="Arial" w:hAnsi="Arial" w:cs="Arial"/>
          <w:color w:val="000000"/>
          <w:sz w:val="20"/>
          <w:szCs w:val="20"/>
        </w:rPr>
      </w:pPr>
      <w:r w:rsidRPr="005A54BB">
        <w:rPr>
          <w:rFonts w:ascii="Arial" w:hAnsi="Arial" w:cs="Arial"/>
          <w:color w:val="000000"/>
          <w:sz w:val="20"/>
          <w:szCs w:val="20"/>
        </w:rPr>
        <w:t xml:space="preserve">Se detalla a continuación Inversiones Financieras, Participaciones y Aportaciones de Capital </w:t>
      </w:r>
      <w:r w:rsidR="00E57DC0" w:rsidRPr="005A54BB">
        <w:rPr>
          <w:rFonts w:ascii="Arial" w:hAnsi="Arial" w:cs="Arial"/>
          <w:color w:val="000000"/>
          <w:sz w:val="20"/>
          <w:szCs w:val="20"/>
        </w:rPr>
        <w:t>según siguiente</w:t>
      </w:r>
      <w:r w:rsidRPr="005A54BB">
        <w:rPr>
          <w:rFonts w:ascii="Arial" w:hAnsi="Arial" w:cs="Arial"/>
          <w:color w:val="000000"/>
          <w:sz w:val="20"/>
          <w:szCs w:val="20"/>
        </w:rPr>
        <w:t xml:space="preserve"> cuadro:</w:t>
      </w:r>
    </w:p>
    <w:p w14:paraId="54569201" w14:textId="77777777" w:rsidR="00B57904" w:rsidRPr="005A54BB" w:rsidRDefault="00B57904" w:rsidP="00B57904">
      <w:pPr>
        <w:rPr>
          <w:rFonts w:ascii="Arial" w:hAnsi="Arial" w:cs="Arial"/>
          <w:b/>
          <w:color w:val="000000"/>
          <w:sz w:val="20"/>
          <w:szCs w:val="20"/>
        </w:rPr>
      </w:pPr>
    </w:p>
    <w:tbl>
      <w:tblPr>
        <w:tblpPr w:leftFromText="141" w:rightFromText="141" w:vertAnchor="text" w:horzAnchor="page" w:tblpX="2146"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842"/>
        <w:gridCol w:w="2097"/>
        <w:gridCol w:w="2308"/>
      </w:tblGrid>
      <w:tr w:rsidR="00B57904" w:rsidRPr="005A54BB" w14:paraId="5B3A7002" w14:textId="77777777" w:rsidTr="00E57DC0">
        <w:tc>
          <w:tcPr>
            <w:tcW w:w="2333" w:type="dxa"/>
          </w:tcPr>
          <w:p w14:paraId="182C1D16" w14:textId="77777777" w:rsidR="00B57904" w:rsidRPr="005A54BB" w:rsidRDefault="00B57904" w:rsidP="00934341">
            <w:pPr>
              <w:pStyle w:val="NormalWeb"/>
              <w:jc w:val="center"/>
              <w:rPr>
                <w:rFonts w:ascii="Arial" w:hAnsi="Arial" w:cs="Arial"/>
                <w:b/>
                <w:sz w:val="20"/>
                <w:szCs w:val="20"/>
              </w:rPr>
            </w:pPr>
            <w:r w:rsidRPr="005A54BB">
              <w:rPr>
                <w:rFonts w:ascii="Arial" w:hAnsi="Arial" w:cs="Arial"/>
                <w:b/>
                <w:sz w:val="20"/>
                <w:szCs w:val="20"/>
              </w:rPr>
              <w:t>INVERSIONES FINANCIERAS</w:t>
            </w:r>
          </w:p>
        </w:tc>
        <w:tc>
          <w:tcPr>
            <w:tcW w:w="1842" w:type="dxa"/>
          </w:tcPr>
          <w:p w14:paraId="6F649DF8" w14:textId="77777777" w:rsidR="00B57904" w:rsidRPr="005A54BB" w:rsidRDefault="00B57904" w:rsidP="00934341">
            <w:pPr>
              <w:pStyle w:val="NormalWeb"/>
              <w:jc w:val="center"/>
              <w:rPr>
                <w:rFonts w:ascii="Arial" w:hAnsi="Arial" w:cs="Arial"/>
                <w:b/>
                <w:sz w:val="20"/>
                <w:szCs w:val="20"/>
              </w:rPr>
            </w:pPr>
            <w:r w:rsidRPr="005A54BB">
              <w:rPr>
                <w:rFonts w:ascii="Arial" w:hAnsi="Arial" w:cs="Arial"/>
                <w:b/>
                <w:sz w:val="20"/>
                <w:szCs w:val="20"/>
              </w:rPr>
              <w:t>TIPO</w:t>
            </w:r>
          </w:p>
        </w:tc>
        <w:tc>
          <w:tcPr>
            <w:tcW w:w="2097" w:type="dxa"/>
          </w:tcPr>
          <w:p w14:paraId="020D3027" w14:textId="77777777" w:rsidR="00B57904" w:rsidRPr="005A54BB" w:rsidRDefault="00B57904" w:rsidP="00934341">
            <w:pPr>
              <w:pStyle w:val="NormalWeb"/>
              <w:jc w:val="center"/>
              <w:rPr>
                <w:rFonts w:ascii="Arial" w:hAnsi="Arial" w:cs="Arial"/>
                <w:b/>
                <w:sz w:val="20"/>
                <w:szCs w:val="20"/>
              </w:rPr>
            </w:pPr>
            <w:r w:rsidRPr="005A54BB">
              <w:rPr>
                <w:rFonts w:ascii="Arial" w:hAnsi="Arial" w:cs="Arial"/>
                <w:b/>
                <w:sz w:val="20"/>
                <w:szCs w:val="20"/>
              </w:rPr>
              <w:t>MONTO</w:t>
            </w:r>
          </w:p>
        </w:tc>
        <w:tc>
          <w:tcPr>
            <w:tcW w:w="2308" w:type="dxa"/>
          </w:tcPr>
          <w:p w14:paraId="4EFD01CA" w14:textId="77777777" w:rsidR="00B57904" w:rsidRPr="005A54BB" w:rsidRDefault="00B57904" w:rsidP="00934341">
            <w:pPr>
              <w:pStyle w:val="NormalWeb"/>
              <w:jc w:val="center"/>
              <w:rPr>
                <w:rFonts w:ascii="Arial" w:hAnsi="Arial" w:cs="Arial"/>
                <w:b/>
                <w:sz w:val="20"/>
                <w:szCs w:val="20"/>
              </w:rPr>
            </w:pPr>
            <w:r w:rsidRPr="005A54BB">
              <w:rPr>
                <w:rFonts w:ascii="Arial" w:hAnsi="Arial" w:cs="Arial"/>
                <w:b/>
                <w:sz w:val="20"/>
                <w:szCs w:val="20"/>
              </w:rPr>
              <w:t>CARACTERÍSTICAS SIGNIFICATIVAS</w:t>
            </w:r>
          </w:p>
        </w:tc>
      </w:tr>
      <w:tr w:rsidR="00B57904" w:rsidRPr="005A54BB" w14:paraId="7584E832" w14:textId="77777777" w:rsidTr="00E57DC0">
        <w:tc>
          <w:tcPr>
            <w:tcW w:w="2333" w:type="dxa"/>
          </w:tcPr>
          <w:p w14:paraId="6BE7F476" w14:textId="77777777" w:rsidR="00B57904" w:rsidRPr="005A54BB" w:rsidRDefault="00B57904" w:rsidP="00E57DC0">
            <w:pPr>
              <w:pStyle w:val="NormalWeb"/>
              <w:jc w:val="center"/>
              <w:rPr>
                <w:rFonts w:ascii="Arial" w:hAnsi="Arial" w:cs="Arial"/>
                <w:sz w:val="20"/>
                <w:szCs w:val="20"/>
              </w:rPr>
            </w:pPr>
            <w:r w:rsidRPr="005A54BB">
              <w:rPr>
                <w:rFonts w:ascii="Arial" w:hAnsi="Arial" w:cs="Arial"/>
                <w:sz w:val="20"/>
                <w:szCs w:val="20"/>
              </w:rPr>
              <w:t>Participaciones</w:t>
            </w:r>
          </w:p>
        </w:tc>
        <w:tc>
          <w:tcPr>
            <w:tcW w:w="1842" w:type="dxa"/>
          </w:tcPr>
          <w:p w14:paraId="3C9A36BF" w14:textId="77777777" w:rsidR="00B57904" w:rsidRPr="005A54BB" w:rsidRDefault="00B57904" w:rsidP="00934341">
            <w:pPr>
              <w:pStyle w:val="NormalWeb"/>
              <w:jc w:val="center"/>
              <w:rPr>
                <w:rFonts w:ascii="Arial" w:hAnsi="Arial" w:cs="Arial"/>
                <w:sz w:val="20"/>
                <w:szCs w:val="20"/>
              </w:rPr>
            </w:pPr>
            <w:r w:rsidRPr="005A54BB">
              <w:rPr>
                <w:rFonts w:ascii="Arial" w:hAnsi="Arial" w:cs="Arial"/>
                <w:sz w:val="20"/>
                <w:szCs w:val="20"/>
              </w:rPr>
              <w:t>No</w:t>
            </w:r>
          </w:p>
        </w:tc>
        <w:tc>
          <w:tcPr>
            <w:tcW w:w="2097" w:type="dxa"/>
          </w:tcPr>
          <w:p w14:paraId="03331C2D" w14:textId="77777777" w:rsidR="00B57904" w:rsidRPr="005A54BB" w:rsidRDefault="00B57904" w:rsidP="00934341">
            <w:pPr>
              <w:pStyle w:val="NormalWeb"/>
              <w:jc w:val="center"/>
              <w:rPr>
                <w:rFonts w:ascii="Arial" w:hAnsi="Arial" w:cs="Arial"/>
                <w:sz w:val="20"/>
                <w:szCs w:val="20"/>
              </w:rPr>
            </w:pPr>
            <w:r w:rsidRPr="005A54BB">
              <w:rPr>
                <w:rFonts w:ascii="Arial" w:hAnsi="Arial" w:cs="Arial"/>
                <w:sz w:val="20"/>
                <w:szCs w:val="20"/>
              </w:rPr>
              <w:t>0</w:t>
            </w:r>
          </w:p>
        </w:tc>
        <w:tc>
          <w:tcPr>
            <w:tcW w:w="2308" w:type="dxa"/>
          </w:tcPr>
          <w:p w14:paraId="5ACC9535" w14:textId="77777777" w:rsidR="00B57904" w:rsidRPr="005A54BB" w:rsidRDefault="00B57904" w:rsidP="00934341">
            <w:pPr>
              <w:pStyle w:val="NormalWeb"/>
              <w:jc w:val="center"/>
              <w:rPr>
                <w:rFonts w:ascii="Arial" w:hAnsi="Arial" w:cs="Arial"/>
                <w:color w:val="000000"/>
                <w:sz w:val="20"/>
                <w:szCs w:val="20"/>
              </w:rPr>
            </w:pPr>
            <w:r w:rsidRPr="005A54BB">
              <w:rPr>
                <w:rFonts w:ascii="Arial" w:hAnsi="Arial" w:cs="Arial"/>
                <w:color w:val="000000"/>
                <w:sz w:val="20"/>
                <w:szCs w:val="20"/>
              </w:rPr>
              <w:t>No</w:t>
            </w:r>
          </w:p>
        </w:tc>
      </w:tr>
      <w:tr w:rsidR="00B57904" w:rsidRPr="005A54BB" w14:paraId="18852693" w14:textId="77777777" w:rsidTr="00E57DC0">
        <w:tc>
          <w:tcPr>
            <w:tcW w:w="2333" w:type="dxa"/>
          </w:tcPr>
          <w:p w14:paraId="06CCC41F" w14:textId="3F79220D" w:rsidR="00B57904" w:rsidRPr="005A54BB" w:rsidRDefault="00B57904" w:rsidP="00E57DC0">
            <w:pPr>
              <w:pStyle w:val="NormalWeb"/>
              <w:jc w:val="center"/>
              <w:rPr>
                <w:rFonts w:ascii="Arial" w:hAnsi="Arial" w:cs="Arial"/>
                <w:color w:val="000000"/>
                <w:sz w:val="20"/>
                <w:szCs w:val="20"/>
              </w:rPr>
            </w:pPr>
            <w:r w:rsidRPr="005A54BB">
              <w:rPr>
                <w:rFonts w:ascii="Arial" w:hAnsi="Arial" w:cs="Arial"/>
                <w:color w:val="000000"/>
                <w:sz w:val="20"/>
                <w:szCs w:val="20"/>
              </w:rPr>
              <w:t>Aportaciones</w:t>
            </w:r>
          </w:p>
        </w:tc>
        <w:tc>
          <w:tcPr>
            <w:tcW w:w="1842" w:type="dxa"/>
          </w:tcPr>
          <w:p w14:paraId="788C99C6" w14:textId="77777777" w:rsidR="00B57904" w:rsidRPr="005A54BB" w:rsidRDefault="00B57904" w:rsidP="00934341">
            <w:pPr>
              <w:pStyle w:val="NormalWeb"/>
              <w:jc w:val="center"/>
              <w:rPr>
                <w:rFonts w:ascii="Arial" w:hAnsi="Arial" w:cs="Arial"/>
                <w:sz w:val="20"/>
                <w:szCs w:val="20"/>
              </w:rPr>
            </w:pPr>
            <w:r w:rsidRPr="005A54BB">
              <w:rPr>
                <w:rFonts w:ascii="Arial" w:hAnsi="Arial" w:cs="Arial"/>
                <w:sz w:val="20"/>
                <w:szCs w:val="20"/>
              </w:rPr>
              <w:t>No</w:t>
            </w:r>
          </w:p>
        </w:tc>
        <w:tc>
          <w:tcPr>
            <w:tcW w:w="2097" w:type="dxa"/>
          </w:tcPr>
          <w:p w14:paraId="44F429D4" w14:textId="77777777" w:rsidR="00B57904" w:rsidRPr="005A54BB" w:rsidRDefault="00B57904" w:rsidP="00934341">
            <w:pPr>
              <w:pStyle w:val="NormalWeb"/>
              <w:jc w:val="center"/>
              <w:rPr>
                <w:rFonts w:ascii="Arial" w:hAnsi="Arial" w:cs="Arial"/>
                <w:color w:val="000000"/>
                <w:sz w:val="20"/>
                <w:szCs w:val="20"/>
              </w:rPr>
            </w:pPr>
            <w:r w:rsidRPr="005A54BB">
              <w:rPr>
                <w:rFonts w:ascii="Arial" w:hAnsi="Arial" w:cs="Arial"/>
                <w:color w:val="000000"/>
                <w:sz w:val="20"/>
                <w:szCs w:val="20"/>
              </w:rPr>
              <w:t>0</w:t>
            </w:r>
          </w:p>
        </w:tc>
        <w:tc>
          <w:tcPr>
            <w:tcW w:w="2308" w:type="dxa"/>
          </w:tcPr>
          <w:p w14:paraId="65F58F3E" w14:textId="77777777" w:rsidR="00B57904" w:rsidRPr="005A54BB" w:rsidRDefault="00B57904" w:rsidP="00934341">
            <w:pPr>
              <w:pStyle w:val="NormalWeb"/>
              <w:jc w:val="center"/>
              <w:rPr>
                <w:rFonts w:ascii="Arial" w:hAnsi="Arial" w:cs="Arial"/>
                <w:color w:val="000000"/>
                <w:sz w:val="20"/>
                <w:szCs w:val="20"/>
              </w:rPr>
            </w:pPr>
            <w:r w:rsidRPr="005A54BB">
              <w:rPr>
                <w:rFonts w:ascii="Arial" w:hAnsi="Arial" w:cs="Arial"/>
                <w:sz w:val="20"/>
                <w:szCs w:val="20"/>
              </w:rPr>
              <w:t>No</w:t>
            </w:r>
          </w:p>
        </w:tc>
      </w:tr>
    </w:tbl>
    <w:p w14:paraId="0631F195" w14:textId="77777777" w:rsidR="00B57904" w:rsidRPr="005A54BB" w:rsidRDefault="00B57904" w:rsidP="00B57904">
      <w:pPr>
        <w:rPr>
          <w:rFonts w:ascii="Arial" w:hAnsi="Arial" w:cs="Arial"/>
          <w:b/>
          <w:bCs/>
          <w:sz w:val="20"/>
          <w:szCs w:val="20"/>
        </w:rPr>
      </w:pPr>
    </w:p>
    <w:p w14:paraId="450D9488" w14:textId="77777777" w:rsidR="00B57904" w:rsidRPr="005A54BB" w:rsidRDefault="00B57904" w:rsidP="00B57904">
      <w:pPr>
        <w:rPr>
          <w:rFonts w:ascii="Arial" w:hAnsi="Arial" w:cs="Arial"/>
          <w:b/>
          <w:bCs/>
          <w:sz w:val="20"/>
          <w:szCs w:val="20"/>
        </w:rPr>
      </w:pPr>
    </w:p>
    <w:p w14:paraId="3507F01C" w14:textId="77777777" w:rsidR="00B57904" w:rsidRPr="005A54BB" w:rsidRDefault="00B57904" w:rsidP="00B57904">
      <w:pPr>
        <w:rPr>
          <w:rFonts w:ascii="Arial" w:hAnsi="Arial" w:cs="Arial"/>
          <w:b/>
          <w:bCs/>
          <w:sz w:val="20"/>
          <w:szCs w:val="20"/>
        </w:rPr>
      </w:pPr>
    </w:p>
    <w:p w14:paraId="0C933FB0" w14:textId="77777777" w:rsidR="00B57904" w:rsidRPr="005A54BB" w:rsidRDefault="00B57904" w:rsidP="00B57904">
      <w:pPr>
        <w:rPr>
          <w:rFonts w:ascii="Arial" w:hAnsi="Arial" w:cs="Arial"/>
          <w:b/>
          <w:bCs/>
          <w:sz w:val="20"/>
          <w:szCs w:val="20"/>
        </w:rPr>
      </w:pPr>
    </w:p>
    <w:p w14:paraId="58041998" w14:textId="77777777" w:rsidR="00B57904" w:rsidRPr="005A54BB" w:rsidRDefault="00B57904" w:rsidP="00B57904">
      <w:pPr>
        <w:rPr>
          <w:rFonts w:ascii="Arial" w:hAnsi="Arial" w:cs="Arial"/>
          <w:b/>
          <w:bCs/>
          <w:sz w:val="20"/>
          <w:szCs w:val="20"/>
        </w:rPr>
      </w:pPr>
    </w:p>
    <w:p w14:paraId="3056BB3B" w14:textId="77777777" w:rsidR="00B57904" w:rsidRPr="005A54BB" w:rsidRDefault="00B57904" w:rsidP="00B57904">
      <w:pPr>
        <w:rPr>
          <w:rFonts w:ascii="Arial" w:hAnsi="Arial" w:cs="Arial"/>
          <w:b/>
          <w:bCs/>
          <w:sz w:val="20"/>
          <w:szCs w:val="20"/>
        </w:rPr>
      </w:pPr>
    </w:p>
    <w:p w14:paraId="0A598634" w14:textId="77777777" w:rsidR="00B57904" w:rsidRPr="005A54BB" w:rsidRDefault="00B57904" w:rsidP="00B57904">
      <w:pPr>
        <w:rPr>
          <w:rFonts w:ascii="Arial" w:hAnsi="Arial" w:cs="Arial"/>
          <w:b/>
          <w:bCs/>
          <w:sz w:val="20"/>
          <w:szCs w:val="20"/>
        </w:rPr>
      </w:pPr>
      <w:r w:rsidRPr="005A54BB">
        <w:rPr>
          <w:rFonts w:ascii="Arial" w:hAnsi="Arial" w:cs="Arial"/>
          <w:b/>
          <w:bCs/>
          <w:sz w:val="20"/>
          <w:szCs w:val="20"/>
        </w:rPr>
        <w:t>Bienes Muebles Inmuebles e Intangibles</w:t>
      </w:r>
    </w:p>
    <w:p w14:paraId="277E1C1C" w14:textId="5FC1B455" w:rsidR="00B57904" w:rsidRPr="005A54BB" w:rsidRDefault="00B57904" w:rsidP="00E57DC0">
      <w:pPr>
        <w:pStyle w:val="Prrafodelista"/>
        <w:numPr>
          <w:ilvl w:val="0"/>
          <w:numId w:val="24"/>
        </w:numPr>
        <w:jc w:val="both"/>
        <w:rPr>
          <w:rFonts w:ascii="Arial" w:hAnsi="Arial" w:cs="Arial"/>
          <w:sz w:val="20"/>
          <w:szCs w:val="20"/>
        </w:rPr>
      </w:pPr>
      <w:r w:rsidRPr="005A54BB">
        <w:rPr>
          <w:rFonts w:ascii="Arial" w:hAnsi="Arial" w:cs="Arial"/>
          <w:sz w:val="20"/>
          <w:szCs w:val="20"/>
        </w:rPr>
        <w:t xml:space="preserve">Se detallan los rubros de Bienes Muebles, Inmuebles e </w:t>
      </w:r>
      <w:r w:rsidR="00E57DC0" w:rsidRPr="005A54BB">
        <w:rPr>
          <w:rFonts w:ascii="Arial" w:hAnsi="Arial" w:cs="Arial"/>
          <w:sz w:val="20"/>
          <w:szCs w:val="20"/>
        </w:rPr>
        <w:t>Intangibles,</w:t>
      </w:r>
      <w:r w:rsidRPr="005A54BB">
        <w:rPr>
          <w:rFonts w:ascii="Arial" w:hAnsi="Arial" w:cs="Arial"/>
          <w:sz w:val="20"/>
          <w:szCs w:val="20"/>
        </w:rPr>
        <w:t xml:space="preserve"> así como el monto de la depreciación según el siguiente cuadro:</w:t>
      </w:r>
    </w:p>
    <w:tbl>
      <w:tblPr>
        <w:tblW w:w="10870" w:type="dxa"/>
        <w:jc w:val="center"/>
        <w:tblLayout w:type="fixed"/>
        <w:tblCellMar>
          <w:left w:w="70" w:type="dxa"/>
          <w:right w:w="70" w:type="dxa"/>
        </w:tblCellMar>
        <w:tblLook w:val="04A0" w:firstRow="1" w:lastRow="0" w:firstColumn="1" w:lastColumn="0" w:noHBand="0" w:noVBand="1"/>
      </w:tblPr>
      <w:tblGrid>
        <w:gridCol w:w="1526"/>
        <w:gridCol w:w="1358"/>
        <w:gridCol w:w="1392"/>
        <w:gridCol w:w="1515"/>
        <w:gridCol w:w="1418"/>
        <w:gridCol w:w="1267"/>
        <w:gridCol w:w="1267"/>
        <w:gridCol w:w="1127"/>
      </w:tblGrid>
      <w:tr w:rsidR="00B57904" w:rsidRPr="004B6FE4" w14:paraId="60B1BE51" w14:textId="77777777" w:rsidTr="00934341">
        <w:trPr>
          <w:trHeight w:val="986"/>
          <w:jc w:val="center"/>
        </w:trPr>
        <w:tc>
          <w:tcPr>
            <w:tcW w:w="1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091FE3" w14:textId="77777777" w:rsidR="00B57904" w:rsidRPr="004B6FE4" w:rsidRDefault="00B57904" w:rsidP="00934341">
            <w:pPr>
              <w:jc w:val="center"/>
              <w:rPr>
                <w:rFonts w:ascii="Arial" w:hAnsi="Arial" w:cs="Arial"/>
                <w:b/>
                <w:bCs/>
                <w:color w:val="000000"/>
                <w:sz w:val="16"/>
                <w:szCs w:val="16"/>
                <w:lang w:val="es-MX" w:eastAsia="es-MX"/>
              </w:rPr>
            </w:pPr>
            <w:r w:rsidRPr="004B6FE4">
              <w:rPr>
                <w:rFonts w:ascii="Arial" w:hAnsi="Arial" w:cs="Arial"/>
                <w:b/>
                <w:bCs/>
                <w:color w:val="000000"/>
                <w:sz w:val="16"/>
                <w:szCs w:val="16"/>
                <w:lang w:eastAsia="es-MX"/>
              </w:rPr>
              <w:t>BIENES MUEBLES E INMUEBLES</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75190667" w14:textId="77777777" w:rsidR="00B57904" w:rsidRPr="004B6FE4" w:rsidRDefault="00B57904" w:rsidP="00934341">
            <w:pPr>
              <w:jc w:val="cente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 xml:space="preserve">MONTO DE BIENES MUEBLES E INMUEBLES </w:t>
            </w:r>
          </w:p>
        </w:tc>
        <w:tc>
          <w:tcPr>
            <w:tcW w:w="1392" w:type="dxa"/>
            <w:tcBorders>
              <w:top w:val="single" w:sz="8" w:space="0" w:color="auto"/>
              <w:left w:val="nil"/>
              <w:bottom w:val="single" w:sz="8" w:space="0" w:color="auto"/>
              <w:right w:val="single" w:sz="8" w:space="0" w:color="auto"/>
            </w:tcBorders>
            <w:shd w:val="clear" w:color="auto" w:fill="auto"/>
            <w:vAlign w:val="center"/>
            <w:hideMark/>
          </w:tcPr>
          <w:p w14:paraId="5C178D6F" w14:textId="77777777" w:rsidR="00B57904" w:rsidRPr="004B6FE4" w:rsidRDefault="00B57904" w:rsidP="00934341">
            <w:pPr>
              <w:jc w:val="cente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DEPRECIACIÓN DEL PERÍODO</w:t>
            </w:r>
          </w:p>
        </w:tc>
        <w:tc>
          <w:tcPr>
            <w:tcW w:w="1515" w:type="dxa"/>
            <w:tcBorders>
              <w:top w:val="single" w:sz="8" w:space="0" w:color="auto"/>
              <w:left w:val="nil"/>
              <w:bottom w:val="single" w:sz="8" w:space="0" w:color="auto"/>
              <w:right w:val="single" w:sz="8" w:space="0" w:color="auto"/>
            </w:tcBorders>
            <w:shd w:val="clear" w:color="auto" w:fill="auto"/>
            <w:vAlign w:val="center"/>
            <w:hideMark/>
          </w:tcPr>
          <w:p w14:paraId="0E99CA72" w14:textId="77777777" w:rsidR="00B57904" w:rsidRPr="004B6FE4" w:rsidRDefault="00B57904" w:rsidP="00934341">
            <w:pPr>
              <w:jc w:val="cente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DEPRECIACIÓN ACUMULADA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CF83934" w14:textId="77777777" w:rsidR="00B57904" w:rsidRPr="004B6FE4" w:rsidRDefault="00B57904" w:rsidP="00934341">
            <w:pPr>
              <w:jc w:val="cente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METODO DE DEPRECIACION</w:t>
            </w:r>
          </w:p>
        </w:tc>
        <w:tc>
          <w:tcPr>
            <w:tcW w:w="1267" w:type="dxa"/>
            <w:tcBorders>
              <w:top w:val="single" w:sz="8" w:space="0" w:color="auto"/>
              <w:left w:val="nil"/>
              <w:bottom w:val="single" w:sz="8" w:space="0" w:color="auto"/>
              <w:right w:val="single" w:sz="8" w:space="0" w:color="auto"/>
            </w:tcBorders>
            <w:shd w:val="clear" w:color="auto" w:fill="auto"/>
            <w:vAlign w:val="center"/>
            <w:hideMark/>
          </w:tcPr>
          <w:p w14:paraId="19B745CD" w14:textId="77777777" w:rsidR="00B57904" w:rsidRPr="004B6FE4" w:rsidRDefault="00B57904" w:rsidP="00934341">
            <w:pPr>
              <w:jc w:val="cente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TASAS APLICADAS</w:t>
            </w:r>
          </w:p>
        </w:tc>
        <w:tc>
          <w:tcPr>
            <w:tcW w:w="1267" w:type="dxa"/>
            <w:tcBorders>
              <w:top w:val="single" w:sz="8" w:space="0" w:color="auto"/>
              <w:left w:val="nil"/>
              <w:bottom w:val="single" w:sz="8" w:space="0" w:color="auto"/>
              <w:right w:val="single" w:sz="8" w:space="0" w:color="auto"/>
            </w:tcBorders>
            <w:shd w:val="clear" w:color="auto" w:fill="auto"/>
            <w:vAlign w:val="center"/>
            <w:hideMark/>
          </w:tcPr>
          <w:p w14:paraId="26FD8F02" w14:textId="77777777" w:rsidR="00B57904" w:rsidRPr="004B6FE4" w:rsidRDefault="00B57904" w:rsidP="00934341">
            <w:pPr>
              <w:jc w:val="cente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CRITERIOS DE APLICACIÓN</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14:paraId="686408C8" w14:textId="77777777" w:rsidR="00B57904" w:rsidRPr="004B6FE4" w:rsidRDefault="00B57904" w:rsidP="00934341">
            <w:pP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CARACTERISICAS SIGNIFICATIVAS</w:t>
            </w:r>
          </w:p>
        </w:tc>
      </w:tr>
      <w:tr w:rsidR="00B57904" w:rsidRPr="004B6FE4" w14:paraId="3A2088EF" w14:textId="77777777" w:rsidTr="00934341">
        <w:trPr>
          <w:trHeight w:val="432"/>
          <w:jc w:val="center"/>
        </w:trPr>
        <w:tc>
          <w:tcPr>
            <w:tcW w:w="1526" w:type="dxa"/>
            <w:tcBorders>
              <w:top w:val="nil"/>
              <w:left w:val="single" w:sz="8" w:space="0" w:color="auto"/>
              <w:bottom w:val="single" w:sz="8" w:space="0" w:color="auto"/>
              <w:right w:val="single" w:sz="8" w:space="0" w:color="auto"/>
            </w:tcBorders>
            <w:shd w:val="clear" w:color="auto" w:fill="auto"/>
            <w:vAlign w:val="center"/>
            <w:hideMark/>
          </w:tcPr>
          <w:p w14:paraId="1DDF0537"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eastAsia="es-MX"/>
              </w:rPr>
              <w:t>Terrenos</w:t>
            </w:r>
          </w:p>
        </w:tc>
        <w:tc>
          <w:tcPr>
            <w:tcW w:w="1358" w:type="dxa"/>
            <w:tcBorders>
              <w:top w:val="nil"/>
              <w:left w:val="nil"/>
              <w:bottom w:val="single" w:sz="8" w:space="0" w:color="auto"/>
              <w:right w:val="single" w:sz="8" w:space="0" w:color="auto"/>
            </w:tcBorders>
            <w:shd w:val="clear" w:color="auto" w:fill="auto"/>
            <w:vAlign w:val="center"/>
          </w:tcPr>
          <w:p w14:paraId="0FD7D604"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$821,192,755.96</w:t>
            </w:r>
          </w:p>
        </w:tc>
        <w:tc>
          <w:tcPr>
            <w:tcW w:w="1392" w:type="dxa"/>
            <w:tcBorders>
              <w:top w:val="nil"/>
              <w:left w:val="nil"/>
              <w:bottom w:val="single" w:sz="8" w:space="0" w:color="auto"/>
              <w:right w:val="single" w:sz="8" w:space="0" w:color="auto"/>
            </w:tcBorders>
            <w:shd w:val="clear" w:color="auto" w:fill="auto"/>
            <w:noWrap/>
            <w:vAlign w:val="center"/>
            <w:hideMark/>
          </w:tcPr>
          <w:p w14:paraId="663A126B"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515" w:type="dxa"/>
            <w:tcBorders>
              <w:top w:val="nil"/>
              <w:left w:val="nil"/>
              <w:bottom w:val="single" w:sz="8" w:space="0" w:color="auto"/>
              <w:right w:val="single" w:sz="8" w:space="0" w:color="auto"/>
            </w:tcBorders>
            <w:shd w:val="clear" w:color="auto" w:fill="auto"/>
            <w:noWrap/>
            <w:vAlign w:val="center"/>
            <w:hideMark/>
          </w:tcPr>
          <w:p w14:paraId="5CE19133"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418" w:type="dxa"/>
            <w:tcBorders>
              <w:top w:val="nil"/>
              <w:left w:val="nil"/>
              <w:bottom w:val="single" w:sz="8" w:space="0" w:color="auto"/>
              <w:right w:val="single" w:sz="8" w:space="0" w:color="auto"/>
            </w:tcBorders>
            <w:shd w:val="clear" w:color="auto" w:fill="auto"/>
            <w:vAlign w:val="center"/>
            <w:hideMark/>
          </w:tcPr>
          <w:p w14:paraId="548C34CE"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No</w:t>
            </w:r>
          </w:p>
        </w:tc>
        <w:tc>
          <w:tcPr>
            <w:tcW w:w="1267" w:type="dxa"/>
            <w:tcBorders>
              <w:top w:val="nil"/>
              <w:left w:val="nil"/>
              <w:bottom w:val="single" w:sz="8" w:space="0" w:color="auto"/>
              <w:right w:val="single" w:sz="8" w:space="0" w:color="auto"/>
            </w:tcBorders>
            <w:shd w:val="clear" w:color="auto" w:fill="auto"/>
            <w:vAlign w:val="center"/>
            <w:hideMark/>
          </w:tcPr>
          <w:p w14:paraId="21D2B687"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No</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14:paraId="2BB11DE7" w14:textId="25300F53" w:rsidR="00B57904" w:rsidRPr="004B6FE4" w:rsidRDefault="00B57904" w:rsidP="00E57DC0">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LOS CRITERIOS DE APLICACIÓN DE LAS TASAS DE DEPRECIACIÓN SE ENCUENTRAN APEGADAS A LAS REGLAS ESPECÍFICAS DEL REGISTRO Y VALORACIÓN DEL PATRIMONIO EMITIDAS POR LA CONAC</w:t>
            </w:r>
          </w:p>
        </w:tc>
        <w:tc>
          <w:tcPr>
            <w:tcW w:w="1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4D4FDFC" w14:textId="5C9F08F4" w:rsidR="00B57904" w:rsidRPr="004B6FE4" w:rsidRDefault="00B57904" w:rsidP="00E57DC0">
            <w:pPr>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EL ESTADO EN QUE SE ENCUENTRAN LOS BIENES MUEBLES E INMUEBLES SON DETERMINADOS POR CADA UNIDAD ADMINISTRATIVA REPORTADOS A LA UNIDAD ADMINISTRATIVA DE </w:t>
            </w:r>
            <w:r w:rsidR="00E57DC0" w:rsidRPr="004B6FE4">
              <w:rPr>
                <w:rFonts w:ascii="Arial" w:hAnsi="Arial" w:cs="Arial"/>
                <w:color w:val="000000"/>
                <w:sz w:val="16"/>
                <w:szCs w:val="16"/>
                <w:lang w:val="es-MX" w:eastAsia="es-MX"/>
              </w:rPr>
              <w:t>TESORERÍA, MISMOS</w:t>
            </w:r>
            <w:r w:rsidRPr="004B6FE4">
              <w:rPr>
                <w:rFonts w:ascii="Arial" w:hAnsi="Arial" w:cs="Arial"/>
                <w:color w:val="000000"/>
                <w:sz w:val="16"/>
                <w:szCs w:val="16"/>
                <w:lang w:val="es-MX" w:eastAsia="es-MX"/>
              </w:rPr>
              <w:t xml:space="preserve"> QUE SE ENCUENTRAN DETALLADOS EN EL INVENTARIO DE BIENES MUEBLES</w:t>
            </w:r>
          </w:p>
        </w:tc>
      </w:tr>
      <w:tr w:rsidR="00B57904" w:rsidRPr="004B6FE4" w14:paraId="3E7CE32E" w14:textId="77777777" w:rsidTr="00934341">
        <w:trPr>
          <w:trHeight w:val="502"/>
          <w:jc w:val="center"/>
        </w:trPr>
        <w:tc>
          <w:tcPr>
            <w:tcW w:w="1526" w:type="dxa"/>
            <w:tcBorders>
              <w:top w:val="nil"/>
              <w:left w:val="single" w:sz="8" w:space="0" w:color="auto"/>
              <w:bottom w:val="single" w:sz="8" w:space="0" w:color="auto"/>
              <w:right w:val="single" w:sz="8" w:space="0" w:color="auto"/>
            </w:tcBorders>
            <w:shd w:val="clear" w:color="auto" w:fill="auto"/>
            <w:vAlign w:val="center"/>
            <w:hideMark/>
          </w:tcPr>
          <w:p w14:paraId="0D32113E"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Edificios no Habitacionales</w:t>
            </w:r>
          </w:p>
        </w:tc>
        <w:tc>
          <w:tcPr>
            <w:tcW w:w="1358" w:type="dxa"/>
            <w:tcBorders>
              <w:top w:val="nil"/>
              <w:left w:val="nil"/>
              <w:bottom w:val="single" w:sz="8" w:space="0" w:color="auto"/>
              <w:right w:val="single" w:sz="8" w:space="0" w:color="auto"/>
            </w:tcBorders>
            <w:shd w:val="clear" w:color="auto" w:fill="auto"/>
            <w:vAlign w:val="center"/>
          </w:tcPr>
          <w:p w14:paraId="54CC37E3"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478,499,422.66</w:t>
            </w:r>
          </w:p>
        </w:tc>
        <w:tc>
          <w:tcPr>
            <w:tcW w:w="1392" w:type="dxa"/>
            <w:tcBorders>
              <w:top w:val="nil"/>
              <w:left w:val="nil"/>
              <w:bottom w:val="single" w:sz="8" w:space="0" w:color="auto"/>
              <w:right w:val="single" w:sz="8" w:space="0" w:color="auto"/>
            </w:tcBorders>
            <w:shd w:val="clear" w:color="auto" w:fill="auto"/>
            <w:noWrap/>
            <w:vAlign w:val="center"/>
            <w:hideMark/>
          </w:tcPr>
          <w:p w14:paraId="3988DA6E"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515" w:type="dxa"/>
            <w:tcBorders>
              <w:top w:val="nil"/>
              <w:left w:val="nil"/>
              <w:bottom w:val="single" w:sz="8" w:space="0" w:color="auto"/>
              <w:right w:val="single" w:sz="8" w:space="0" w:color="auto"/>
            </w:tcBorders>
            <w:shd w:val="clear" w:color="auto" w:fill="auto"/>
            <w:noWrap/>
            <w:vAlign w:val="center"/>
            <w:hideMark/>
          </w:tcPr>
          <w:p w14:paraId="52307511"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418" w:type="dxa"/>
            <w:tcBorders>
              <w:top w:val="nil"/>
              <w:left w:val="nil"/>
              <w:bottom w:val="single" w:sz="8" w:space="0" w:color="auto"/>
              <w:right w:val="single" w:sz="8" w:space="0" w:color="auto"/>
            </w:tcBorders>
            <w:shd w:val="clear" w:color="auto" w:fill="auto"/>
            <w:vAlign w:val="center"/>
            <w:hideMark/>
          </w:tcPr>
          <w:p w14:paraId="2807F57A"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No</w:t>
            </w:r>
          </w:p>
        </w:tc>
        <w:tc>
          <w:tcPr>
            <w:tcW w:w="1267" w:type="dxa"/>
            <w:tcBorders>
              <w:top w:val="nil"/>
              <w:left w:val="nil"/>
              <w:bottom w:val="single" w:sz="8" w:space="0" w:color="auto"/>
              <w:right w:val="single" w:sz="8" w:space="0" w:color="auto"/>
            </w:tcBorders>
            <w:shd w:val="clear" w:color="auto" w:fill="auto"/>
            <w:vAlign w:val="center"/>
            <w:hideMark/>
          </w:tcPr>
          <w:p w14:paraId="54611D2A"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No</w:t>
            </w:r>
          </w:p>
        </w:tc>
        <w:tc>
          <w:tcPr>
            <w:tcW w:w="1267" w:type="dxa"/>
            <w:vMerge/>
            <w:tcBorders>
              <w:top w:val="nil"/>
              <w:left w:val="single" w:sz="8" w:space="0" w:color="auto"/>
              <w:bottom w:val="single" w:sz="8" w:space="0" w:color="000000"/>
              <w:right w:val="single" w:sz="8" w:space="0" w:color="auto"/>
            </w:tcBorders>
            <w:vAlign w:val="center"/>
            <w:hideMark/>
          </w:tcPr>
          <w:p w14:paraId="2CA8B7EA"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5FA455D0" w14:textId="77777777" w:rsidR="00B57904" w:rsidRPr="004B6FE4" w:rsidRDefault="00B57904" w:rsidP="00934341">
            <w:pPr>
              <w:rPr>
                <w:rFonts w:ascii="Arial" w:hAnsi="Arial" w:cs="Arial"/>
                <w:color w:val="000000"/>
                <w:sz w:val="16"/>
                <w:szCs w:val="16"/>
                <w:lang w:val="es-MX" w:eastAsia="es-MX"/>
              </w:rPr>
            </w:pPr>
          </w:p>
        </w:tc>
      </w:tr>
      <w:tr w:rsidR="00B57904" w:rsidRPr="004B6FE4" w14:paraId="40E547CA" w14:textId="77777777" w:rsidTr="00934341">
        <w:trPr>
          <w:trHeight w:val="432"/>
          <w:jc w:val="center"/>
        </w:trPr>
        <w:tc>
          <w:tcPr>
            <w:tcW w:w="1526" w:type="dxa"/>
            <w:tcBorders>
              <w:top w:val="nil"/>
              <w:left w:val="single" w:sz="8" w:space="0" w:color="auto"/>
              <w:bottom w:val="single" w:sz="8" w:space="0" w:color="auto"/>
              <w:right w:val="single" w:sz="8" w:space="0" w:color="auto"/>
            </w:tcBorders>
            <w:shd w:val="clear" w:color="auto" w:fill="auto"/>
            <w:noWrap/>
            <w:vAlign w:val="center"/>
            <w:hideMark/>
          </w:tcPr>
          <w:p w14:paraId="582434A6"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Infraestructura</w:t>
            </w:r>
          </w:p>
        </w:tc>
        <w:tc>
          <w:tcPr>
            <w:tcW w:w="1358" w:type="dxa"/>
            <w:tcBorders>
              <w:top w:val="nil"/>
              <w:left w:val="nil"/>
              <w:bottom w:val="single" w:sz="8" w:space="0" w:color="auto"/>
              <w:right w:val="single" w:sz="8" w:space="0" w:color="auto"/>
            </w:tcBorders>
            <w:shd w:val="clear" w:color="auto" w:fill="auto"/>
            <w:noWrap/>
            <w:vAlign w:val="center"/>
          </w:tcPr>
          <w:p w14:paraId="0004B573"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77,652,947.82</w:t>
            </w:r>
          </w:p>
        </w:tc>
        <w:tc>
          <w:tcPr>
            <w:tcW w:w="1392" w:type="dxa"/>
            <w:tcBorders>
              <w:top w:val="nil"/>
              <w:left w:val="nil"/>
              <w:bottom w:val="single" w:sz="8" w:space="0" w:color="auto"/>
              <w:right w:val="single" w:sz="8" w:space="0" w:color="auto"/>
            </w:tcBorders>
            <w:shd w:val="clear" w:color="auto" w:fill="auto"/>
            <w:noWrap/>
            <w:vAlign w:val="center"/>
            <w:hideMark/>
          </w:tcPr>
          <w:p w14:paraId="4FB1BAE4"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515" w:type="dxa"/>
            <w:tcBorders>
              <w:top w:val="nil"/>
              <w:left w:val="nil"/>
              <w:bottom w:val="single" w:sz="8" w:space="0" w:color="auto"/>
              <w:right w:val="single" w:sz="8" w:space="0" w:color="auto"/>
            </w:tcBorders>
            <w:shd w:val="clear" w:color="auto" w:fill="auto"/>
            <w:noWrap/>
            <w:vAlign w:val="center"/>
            <w:hideMark/>
          </w:tcPr>
          <w:p w14:paraId="705BACEB"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418" w:type="dxa"/>
            <w:tcBorders>
              <w:top w:val="nil"/>
              <w:left w:val="nil"/>
              <w:bottom w:val="single" w:sz="8" w:space="0" w:color="auto"/>
              <w:right w:val="single" w:sz="8" w:space="0" w:color="auto"/>
            </w:tcBorders>
            <w:shd w:val="clear" w:color="auto" w:fill="auto"/>
            <w:vAlign w:val="center"/>
            <w:hideMark/>
          </w:tcPr>
          <w:p w14:paraId="0805B740"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No</w:t>
            </w:r>
          </w:p>
        </w:tc>
        <w:tc>
          <w:tcPr>
            <w:tcW w:w="1267" w:type="dxa"/>
            <w:tcBorders>
              <w:top w:val="nil"/>
              <w:left w:val="nil"/>
              <w:bottom w:val="single" w:sz="8" w:space="0" w:color="auto"/>
              <w:right w:val="single" w:sz="8" w:space="0" w:color="auto"/>
            </w:tcBorders>
            <w:shd w:val="clear" w:color="auto" w:fill="auto"/>
            <w:vAlign w:val="center"/>
            <w:hideMark/>
          </w:tcPr>
          <w:p w14:paraId="5E53B9BC"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No</w:t>
            </w:r>
          </w:p>
        </w:tc>
        <w:tc>
          <w:tcPr>
            <w:tcW w:w="1267" w:type="dxa"/>
            <w:vMerge/>
            <w:tcBorders>
              <w:top w:val="nil"/>
              <w:left w:val="single" w:sz="8" w:space="0" w:color="auto"/>
              <w:bottom w:val="single" w:sz="8" w:space="0" w:color="000000"/>
              <w:right w:val="single" w:sz="8" w:space="0" w:color="auto"/>
            </w:tcBorders>
            <w:vAlign w:val="center"/>
            <w:hideMark/>
          </w:tcPr>
          <w:p w14:paraId="4D0956EF"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7A58EF67" w14:textId="77777777" w:rsidR="00B57904" w:rsidRPr="004B6FE4" w:rsidRDefault="00B57904" w:rsidP="00934341">
            <w:pPr>
              <w:rPr>
                <w:rFonts w:ascii="Arial" w:hAnsi="Arial" w:cs="Arial"/>
                <w:color w:val="000000"/>
                <w:sz w:val="16"/>
                <w:szCs w:val="16"/>
                <w:lang w:val="es-MX" w:eastAsia="es-MX"/>
              </w:rPr>
            </w:pPr>
          </w:p>
        </w:tc>
      </w:tr>
      <w:tr w:rsidR="00B57904" w:rsidRPr="004B6FE4" w14:paraId="3F7E350C" w14:textId="77777777" w:rsidTr="00934341">
        <w:trPr>
          <w:trHeight w:val="502"/>
          <w:jc w:val="center"/>
        </w:trPr>
        <w:tc>
          <w:tcPr>
            <w:tcW w:w="1526" w:type="dxa"/>
            <w:tcBorders>
              <w:top w:val="nil"/>
              <w:left w:val="single" w:sz="8" w:space="0" w:color="auto"/>
              <w:bottom w:val="single" w:sz="8" w:space="0" w:color="auto"/>
              <w:right w:val="single" w:sz="8" w:space="0" w:color="auto"/>
            </w:tcBorders>
            <w:shd w:val="clear" w:color="auto" w:fill="auto"/>
            <w:vAlign w:val="center"/>
            <w:hideMark/>
          </w:tcPr>
          <w:p w14:paraId="36FFF683"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Construcciones en Proceso</w:t>
            </w:r>
          </w:p>
        </w:tc>
        <w:tc>
          <w:tcPr>
            <w:tcW w:w="1358" w:type="dxa"/>
            <w:tcBorders>
              <w:top w:val="nil"/>
              <w:left w:val="nil"/>
              <w:bottom w:val="single" w:sz="8" w:space="0" w:color="auto"/>
              <w:right w:val="single" w:sz="8" w:space="0" w:color="auto"/>
            </w:tcBorders>
            <w:shd w:val="clear" w:color="auto" w:fill="auto"/>
            <w:vAlign w:val="center"/>
          </w:tcPr>
          <w:p w14:paraId="14A0C92C"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447,688,839.74</w:t>
            </w:r>
          </w:p>
        </w:tc>
        <w:tc>
          <w:tcPr>
            <w:tcW w:w="1392" w:type="dxa"/>
            <w:tcBorders>
              <w:top w:val="nil"/>
              <w:left w:val="nil"/>
              <w:bottom w:val="single" w:sz="8" w:space="0" w:color="auto"/>
              <w:right w:val="single" w:sz="8" w:space="0" w:color="auto"/>
            </w:tcBorders>
            <w:shd w:val="clear" w:color="auto" w:fill="auto"/>
            <w:noWrap/>
            <w:vAlign w:val="center"/>
            <w:hideMark/>
          </w:tcPr>
          <w:p w14:paraId="77525EB2"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515" w:type="dxa"/>
            <w:tcBorders>
              <w:top w:val="nil"/>
              <w:left w:val="nil"/>
              <w:bottom w:val="single" w:sz="8" w:space="0" w:color="auto"/>
              <w:right w:val="single" w:sz="8" w:space="0" w:color="auto"/>
            </w:tcBorders>
            <w:shd w:val="clear" w:color="auto" w:fill="auto"/>
            <w:noWrap/>
            <w:vAlign w:val="center"/>
            <w:hideMark/>
          </w:tcPr>
          <w:p w14:paraId="2E07B7F8"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418" w:type="dxa"/>
            <w:tcBorders>
              <w:top w:val="nil"/>
              <w:left w:val="nil"/>
              <w:bottom w:val="single" w:sz="8" w:space="0" w:color="auto"/>
              <w:right w:val="single" w:sz="8" w:space="0" w:color="auto"/>
            </w:tcBorders>
            <w:shd w:val="clear" w:color="auto" w:fill="auto"/>
            <w:vAlign w:val="center"/>
            <w:hideMark/>
          </w:tcPr>
          <w:p w14:paraId="79296EBF"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No</w:t>
            </w:r>
          </w:p>
        </w:tc>
        <w:tc>
          <w:tcPr>
            <w:tcW w:w="1267" w:type="dxa"/>
            <w:tcBorders>
              <w:top w:val="nil"/>
              <w:left w:val="nil"/>
              <w:bottom w:val="single" w:sz="8" w:space="0" w:color="auto"/>
              <w:right w:val="single" w:sz="8" w:space="0" w:color="auto"/>
            </w:tcBorders>
            <w:shd w:val="clear" w:color="auto" w:fill="auto"/>
            <w:vAlign w:val="center"/>
            <w:hideMark/>
          </w:tcPr>
          <w:p w14:paraId="458A846E"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No</w:t>
            </w:r>
          </w:p>
        </w:tc>
        <w:tc>
          <w:tcPr>
            <w:tcW w:w="1267" w:type="dxa"/>
            <w:vMerge/>
            <w:tcBorders>
              <w:top w:val="nil"/>
              <w:left w:val="single" w:sz="8" w:space="0" w:color="auto"/>
              <w:bottom w:val="single" w:sz="8" w:space="0" w:color="000000"/>
              <w:right w:val="single" w:sz="8" w:space="0" w:color="auto"/>
            </w:tcBorders>
            <w:vAlign w:val="center"/>
            <w:hideMark/>
          </w:tcPr>
          <w:p w14:paraId="6E07514A"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29C68237" w14:textId="77777777" w:rsidR="00B57904" w:rsidRPr="004B6FE4" w:rsidRDefault="00B57904" w:rsidP="00934341">
            <w:pPr>
              <w:rPr>
                <w:rFonts w:ascii="Arial" w:hAnsi="Arial" w:cs="Arial"/>
                <w:color w:val="000000"/>
                <w:sz w:val="16"/>
                <w:szCs w:val="16"/>
                <w:lang w:val="es-MX" w:eastAsia="es-MX"/>
              </w:rPr>
            </w:pPr>
          </w:p>
        </w:tc>
      </w:tr>
      <w:tr w:rsidR="00B57904" w:rsidRPr="004B6FE4" w14:paraId="34CA8D7C" w14:textId="77777777" w:rsidTr="00934341">
        <w:trPr>
          <w:trHeight w:val="536"/>
          <w:jc w:val="center"/>
        </w:trPr>
        <w:tc>
          <w:tcPr>
            <w:tcW w:w="1526" w:type="dxa"/>
            <w:vMerge w:val="restart"/>
            <w:tcBorders>
              <w:top w:val="nil"/>
              <w:left w:val="single" w:sz="8" w:space="0" w:color="auto"/>
              <w:bottom w:val="single" w:sz="8" w:space="0" w:color="000000"/>
              <w:right w:val="single" w:sz="8" w:space="0" w:color="auto"/>
            </w:tcBorders>
            <w:shd w:val="clear" w:color="auto" w:fill="auto"/>
            <w:vAlign w:val="center"/>
            <w:hideMark/>
          </w:tcPr>
          <w:p w14:paraId="67C5E89F"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Mobiliario y Equipo de Administración</w:t>
            </w:r>
          </w:p>
        </w:tc>
        <w:tc>
          <w:tcPr>
            <w:tcW w:w="1358" w:type="dxa"/>
            <w:vMerge w:val="restart"/>
            <w:tcBorders>
              <w:top w:val="nil"/>
              <w:left w:val="single" w:sz="8" w:space="0" w:color="auto"/>
              <w:bottom w:val="single" w:sz="8" w:space="0" w:color="000000"/>
              <w:right w:val="single" w:sz="8" w:space="0" w:color="auto"/>
            </w:tcBorders>
            <w:shd w:val="clear" w:color="auto" w:fill="auto"/>
            <w:vAlign w:val="center"/>
            <w:hideMark/>
          </w:tcPr>
          <w:p w14:paraId="2E79FEBE"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19,372,567.95</w:t>
            </w:r>
          </w:p>
        </w:tc>
        <w:tc>
          <w:tcPr>
            <w:tcW w:w="1392" w:type="dxa"/>
            <w:vMerge w:val="restart"/>
            <w:tcBorders>
              <w:top w:val="nil"/>
              <w:left w:val="single" w:sz="8" w:space="0" w:color="auto"/>
              <w:bottom w:val="single" w:sz="8" w:space="0" w:color="000000"/>
              <w:right w:val="single" w:sz="8" w:space="0" w:color="auto"/>
            </w:tcBorders>
            <w:shd w:val="clear" w:color="auto" w:fill="auto"/>
            <w:noWrap/>
          </w:tcPr>
          <w:p w14:paraId="192E96D8" w14:textId="77777777" w:rsidR="00B57904" w:rsidRPr="004B6FE4" w:rsidRDefault="00B57904" w:rsidP="00934341">
            <w:pPr>
              <w:jc w:val="right"/>
              <w:rPr>
                <w:rFonts w:ascii="Arial" w:hAnsi="Arial" w:cs="Arial"/>
                <w:color w:val="000000"/>
                <w:sz w:val="16"/>
                <w:szCs w:val="16"/>
                <w:lang w:val="es-MX" w:eastAsia="es-MX"/>
              </w:rPr>
            </w:pPr>
          </w:p>
          <w:p w14:paraId="2B5D8B73" w14:textId="77777777" w:rsidR="00B57904" w:rsidRPr="004B6FE4" w:rsidRDefault="00B57904" w:rsidP="00934341">
            <w:pPr>
              <w:jc w:val="right"/>
              <w:rPr>
                <w:rFonts w:ascii="Arial" w:hAnsi="Arial" w:cs="Arial"/>
                <w:sz w:val="16"/>
                <w:szCs w:val="16"/>
              </w:rPr>
            </w:pPr>
            <w:r w:rsidRPr="004B6FE4">
              <w:rPr>
                <w:rFonts w:ascii="Arial" w:hAnsi="Arial" w:cs="Arial"/>
                <w:color w:val="000000"/>
                <w:sz w:val="16"/>
                <w:szCs w:val="16"/>
                <w:lang w:val="es-MX" w:eastAsia="es-MX"/>
              </w:rPr>
              <w:t>936,718.67</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tcPr>
          <w:p w14:paraId="3EBB9059"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17,881,825.27</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C9D6A71"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PARÁMETROS DE VIDA ÚTIL EMITIDOS POR LA CONAC</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14:paraId="7E094F28"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10% DE LA DEPRECIACIÓN ANUAL</w:t>
            </w:r>
          </w:p>
        </w:tc>
        <w:tc>
          <w:tcPr>
            <w:tcW w:w="1267" w:type="dxa"/>
            <w:vMerge/>
            <w:tcBorders>
              <w:top w:val="nil"/>
              <w:left w:val="single" w:sz="8" w:space="0" w:color="auto"/>
              <w:bottom w:val="single" w:sz="8" w:space="0" w:color="000000"/>
              <w:right w:val="single" w:sz="8" w:space="0" w:color="auto"/>
            </w:tcBorders>
            <w:vAlign w:val="center"/>
            <w:hideMark/>
          </w:tcPr>
          <w:p w14:paraId="462EB721"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093441BC" w14:textId="77777777" w:rsidR="00B57904" w:rsidRPr="004B6FE4" w:rsidRDefault="00B57904" w:rsidP="00934341">
            <w:pPr>
              <w:rPr>
                <w:rFonts w:ascii="Arial" w:hAnsi="Arial" w:cs="Arial"/>
                <w:color w:val="000000"/>
                <w:sz w:val="16"/>
                <w:szCs w:val="16"/>
                <w:lang w:val="es-MX" w:eastAsia="es-MX"/>
              </w:rPr>
            </w:pPr>
          </w:p>
        </w:tc>
      </w:tr>
      <w:tr w:rsidR="00B57904" w:rsidRPr="004B6FE4" w14:paraId="728BEF5F" w14:textId="77777777" w:rsidTr="00934341">
        <w:trPr>
          <w:trHeight w:val="517"/>
          <w:jc w:val="center"/>
        </w:trPr>
        <w:tc>
          <w:tcPr>
            <w:tcW w:w="1526" w:type="dxa"/>
            <w:vMerge/>
            <w:tcBorders>
              <w:top w:val="nil"/>
              <w:left w:val="single" w:sz="8" w:space="0" w:color="auto"/>
              <w:bottom w:val="single" w:sz="8" w:space="0" w:color="000000"/>
              <w:right w:val="single" w:sz="8" w:space="0" w:color="auto"/>
            </w:tcBorders>
            <w:vAlign w:val="center"/>
            <w:hideMark/>
          </w:tcPr>
          <w:p w14:paraId="59A28CC3" w14:textId="77777777" w:rsidR="00B57904" w:rsidRPr="004B6FE4" w:rsidRDefault="00B57904" w:rsidP="00934341">
            <w:pPr>
              <w:rPr>
                <w:rFonts w:ascii="Arial" w:hAnsi="Arial" w:cs="Arial"/>
                <w:color w:val="000000"/>
                <w:sz w:val="16"/>
                <w:szCs w:val="16"/>
                <w:lang w:val="es-MX" w:eastAsia="es-MX"/>
              </w:rPr>
            </w:pPr>
          </w:p>
        </w:tc>
        <w:tc>
          <w:tcPr>
            <w:tcW w:w="1358" w:type="dxa"/>
            <w:vMerge/>
            <w:tcBorders>
              <w:top w:val="nil"/>
              <w:left w:val="single" w:sz="8" w:space="0" w:color="auto"/>
              <w:bottom w:val="single" w:sz="8" w:space="0" w:color="000000"/>
              <w:right w:val="single" w:sz="8" w:space="0" w:color="auto"/>
            </w:tcBorders>
            <w:vAlign w:val="center"/>
            <w:hideMark/>
          </w:tcPr>
          <w:p w14:paraId="4BFEEFF4" w14:textId="77777777" w:rsidR="00B57904" w:rsidRPr="004B6FE4" w:rsidRDefault="00B57904" w:rsidP="00934341">
            <w:pPr>
              <w:jc w:val="right"/>
              <w:rPr>
                <w:rFonts w:ascii="Arial" w:hAnsi="Arial" w:cs="Arial"/>
                <w:color w:val="000000"/>
                <w:sz w:val="16"/>
                <w:szCs w:val="16"/>
                <w:lang w:val="es-MX" w:eastAsia="es-MX"/>
              </w:rPr>
            </w:pPr>
          </w:p>
        </w:tc>
        <w:tc>
          <w:tcPr>
            <w:tcW w:w="1392" w:type="dxa"/>
            <w:vMerge/>
            <w:tcBorders>
              <w:top w:val="nil"/>
              <w:left w:val="single" w:sz="8" w:space="0" w:color="auto"/>
              <w:bottom w:val="single" w:sz="8" w:space="0" w:color="000000"/>
              <w:right w:val="single" w:sz="8" w:space="0" w:color="auto"/>
            </w:tcBorders>
          </w:tcPr>
          <w:p w14:paraId="0E4838B0" w14:textId="77777777" w:rsidR="00B57904" w:rsidRPr="004B6FE4" w:rsidRDefault="00B57904" w:rsidP="00934341">
            <w:pPr>
              <w:jc w:val="right"/>
              <w:rPr>
                <w:rFonts w:ascii="Arial" w:hAnsi="Arial" w:cs="Arial"/>
                <w:color w:val="000000"/>
                <w:sz w:val="16"/>
                <w:szCs w:val="16"/>
                <w:lang w:val="es-MX" w:eastAsia="es-MX"/>
              </w:rPr>
            </w:pPr>
          </w:p>
        </w:tc>
        <w:tc>
          <w:tcPr>
            <w:tcW w:w="1515" w:type="dxa"/>
            <w:vMerge/>
            <w:tcBorders>
              <w:top w:val="nil"/>
              <w:left w:val="single" w:sz="8" w:space="0" w:color="auto"/>
              <w:bottom w:val="single" w:sz="8" w:space="0" w:color="000000"/>
              <w:right w:val="single" w:sz="8" w:space="0" w:color="auto"/>
            </w:tcBorders>
            <w:vAlign w:val="center"/>
          </w:tcPr>
          <w:p w14:paraId="03B371A3" w14:textId="77777777" w:rsidR="00B57904" w:rsidRPr="004B6FE4" w:rsidRDefault="00B57904" w:rsidP="00934341">
            <w:pPr>
              <w:jc w:val="right"/>
              <w:rPr>
                <w:rFonts w:ascii="Arial" w:hAnsi="Arial" w:cs="Arial"/>
                <w:color w:val="000000"/>
                <w:sz w:val="16"/>
                <w:szCs w:val="16"/>
                <w:lang w:val="es-MX"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161B2873"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2AEB7A07"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26B52580"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0E6C79DE" w14:textId="77777777" w:rsidR="00B57904" w:rsidRPr="004B6FE4" w:rsidRDefault="00B57904" w:rsidP="00934341">
            <w:pPr>
              <w:rPr>
                <w:rFonts w:ascii="Arial" w:hAnsi="Arial" w:cs="Arial"/>
                <w:color w:val="000000"/>
                <w:sz w:val="16"/>
                <w:szCs w:val="16"/>
                <w:lang w:val="es-MX" w:eastAsia="es-MX"/>
              </w:rPr>
            </w:pPr>
          </w:p>
        </w:tc>
      </w:tr>
      <w:tr w:rsidR="00B57904" w:rsidRPr="004B6FE4" w14:paraId="02BC1318" w14:textId="77777777" w:rsidTr="00934341">
        <w:trPr>
          <w:trHeight w:val="517"/>
          <w:jc w:val="center"/>
        </w:trPr>
        <w:tc>
          <w:tcPr>
            <w:tcW w:w="1526" w:type="dxa"/>
            <w:vMerge w:val="restart"/>
            <w:tcBorders>
              <w:top w:val="nil"/>
              <w:left w:val="single" w:sz="8" w:space="0" w:color="auto"/>
              <w:bottom w:val="single" w:sz="8" w:space="0" w:color="000000"/>
              <w:right w:val="single" w:sz="8" w:space="0" w:color="auto"/>
            </w:tcBorders>
            <w:shd w:val="clear" w:color="auto" w:fill="auto"/>
            <w:vAlign w:val="center"/>
            <w:hideMark/>
          </w:tcPr>
          <w:p w14:paraId="7D6AF26A"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Mobiliario y Equipo Educacional Y Recreativo</w:t>
            </w:r>
          </w:p>
        </w:tc>
        <w:tc>
          <w:tcPr>
            <w:tcW w:w="1358" w:type="dxa"/>
            <w:vMerge w:val="restart"/>
            <w:tcBorders>
              <w:top w:val="nil"/>
              <w:left w:val="single" w:sz="8" w:space="0" w:color="auto"/>
              <w:bottom w:val="single" w:sz="8" w:space="0" w:color="000000"/>
              <w:right w:val="single" w:sz="8" w:space="0" w:color="auto"/>
            </w:tcBorders>
            <w:shd w:val="clear" w:color="auto" w:fill="auto"/>
            <w:vAlign w:val="center"/>
            <w:hideMark/>
          </w:tcPr>
          <w:p w14:paraId="0AE2C3B9"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7,866,454.57</w:t>
            </w:r>
          </w:p>
        </w:tc>
        <w:tc>
          <w:tcPr>
            <w:tcW w:w="1392" w:type="dxa"/>
            <w:vMerge w:val="restart"/>
            <w:tcBorders>
              <w:top w:val="nil"/>
              <w:left w:val="single" w:sz="8" w:space="0" w:color="auto"/>
              <w:bottom w:val="single" w:sz="8" w:space="0" w:color="000000"/>
              <w:right w:val="single" w:sz="8" w:space="0" w:color="auto"/>
            </w:tcBorders>
            <w:shd w:val="clear" w:color="auto" w:fill="auto"/>
          </w:tcPr>
          <w:p w14:paraId="387B4362" w14:textId="77777777" w:rsidR="00B57904" w:rsidRPr="004B6FE4" w:rsidRDefault="00B57904" w:rsidP="00934341">
            <w:pPr>
              <w:jc w:val="right"/>
              <w:rPr>
                <w:rFonts w:ascii="Arial" w:hAnsi="Arial" w:cs="Arial"/>
                <w:color w:val="000000"/>
                <w:sz w:val="16"/>
                <w:szCs w:val="16"/>
                <w:lang w:val="es-MX" w:eastAsia="es-MX"/>
              </w:rPr>
            </w:pPr>
          </w:p>
          <w:p w14:paraId="6BD4E2C3" w14:textId="77777777" w:rsidR="00B57904" w:rsidRPr="004B6FE4" w:rsidRDefault="00B57904" w:rsidP="00934341">
            <w:pPr>
              <w:jc w:val="right"/>
              <w:rPr>
                <w:rFonts w:ascii="Arial" w:hAnsi="Arial" w:cs="Arial"/>
                <w:color w:val="000000"/>
                <w:sz w:val="16"/>
                <w:szCs w:val="16"/>
                <w:lang w:val="es-MX" w:eastAsia="es-MX"/>
              </w:rPr>
            </w:pPr>
          </w:p>
          <w:p w14:paraId="610C3CB6"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311,103.54</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tcPr>
          <w:p w14:paraId="2D820549"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6,621,015.03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70117BF6"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PARÁMETROS DE VIDA ÚTIL EMITIDOS POR LA CONAC</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14:paraId="69CD8047"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33 y 20% DE LA DEPRECIACIÓN ANUAL SEGÚN SEA EL CASO</w:t>
            </w:r>
          </w:p>
        </w:tc>
        <w:tc>
          <w:tcPr>
            <w:tcW w:w="1267" w:type="dxa"/>
            <w:vMerge/>
            <w:tcBorders>
              <w:top w:val="nil"/>
              <w:left w:val="single" w:sz="8" w:space="0" w:color="auto"/>
              <w:bottom w:val="single" w:sz="8" w:space="0" w:color="000000"/>
              <w:right w:val="single" w:sz="8" w:space="0" w:color="auto"/>
            </w:tcBorders>
            <w:vAlign w:val="center"/>
            <w:hideMark/>
          </w:tcPr>
          <w:p w14:paraId="0BBF2400"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3ED4BF4F" w14:textId="77777777" w:rsidR="00B57904" w:rsidRPr="004B6FE4" w:rsidRDefault="00B57904" w:rsidP="00934341">
            <w:pPr>
              <w:rPr>
                <w:rFonts w:ascii="Arial" w:hAnsi="Arial" w:cs="Arial"/>
                <w:color w:val="000000"/>
                <w:sz w:val="16"/>
                <w:szCs w:val="16"/>
                <w:lang w:val="es-MX" w:eastAsia="es-MX"/>
              </w:rPr>
            </w:pPr>
          </w:p>
        </w:tc>
      </w:tr>
      <w:tr w:rsidR="00B57904" w:rsidRPr="004B6FE4" w14:paraId="3C28F687" w14:textId="77777777" w:rsidTr="00934341">
        <w:trPr>
          <w:trHeight w:val="517"/>
          <w:jc w:val="center"/>
        </w:trPr>
        <w:tc>
          <w:tcPr>
            <w:tcW w:w="1526" w:type="dxa"/>
            <w:vMerge/>
            <w:tcBorders>
              <w:top w:val="nil"/>
              <w:left w:val="single" w:sz="8" w:space="0" w:color="auto"/>
              <w:bottom w:val="single" w:sz="8" w:space="0" w:color="000000"/>
              <w:right w:val="single" w:sz="8" w:space="0" w:color="auto"/>
            </w:tcBorders>
            <w:vAlign w:val="center"/>
            <w:hideMark/>
          </w:tcPr>
          <w:p w14:paraId="04352796" w14:textId="77777777" w:rsidR="00B57904" w:rsidRPr="004B6FE4" w:rsidRDefault="00B57904" w:rsidP="00934341">
            <w:pPr>
              <w:rPr>
                <w:rFonts w:ascii="Arial" w:hAnsi="Arial" w:cs="Arial"/>
                <w:color w:val="000000"/>
                <w:sz w:val="16"/>
                <w:szCs w:val="16"/>
                <w:lang w:val="es-MX" w:eastAsia="es-MX"/>
              </w:rPr>
            </w:pPr>
          </w:p>
        </w:tc>
        <w:tc>
          <w:tcPr>
            <w:tcW w:w="1358" w:type="dxa"/>
            <w:vMerge/>
            <w:tcBorders>
              <w:top w:val="nil"/>
              <w:left w:val="single" w:sz="8" w:space="0" w:color="auto"/>
              <w:bottom w:val="single" w:sz="8" w:space="0" w:color="000000"/>
              <w:right w:val="single" w:sz="8" w:space="0" w:color="auto"/>
            </w:tcBorders>
            <w:vAlign w:val="center"/>
            <w:hideMark/>
          </w:tcPr>
          <w:p w14:paraId="063C4AE3" w14:textId="77777777" w:rsidR="00B57904" w:rsidRPr="004B6FE4" w:rsidRDefault="00B57904" w:rsidP="00934341">
            <w:pPr>
              <w:jc w:val="right"/>
              <w:rPr>
                <w:rFonts w:ascii="Arial" w:hAnsi="Arial" w:cs="Arial"/>
                <w:color w:val="000000"/>
                <w:sz w:val="16"/>
                <w:szCs w:val="16"/>
                <w:lang w:val="es-MX" w:eastAsia="es-MX"/>
              </w:rPr>
            </w:pPr>
          </w:p>
        </w:tc>
        <w:tc>
          <w:tcPr>
            <w:tcW w:w="1392" w:type="dxa"/>
            <w:vMerge/>
            <w:tcBorders>
              <w:top w:val="nil"/>
              <w:left w:val="single" w:sz="8" w:space="0" w:color="auto"/>
              <w:bottom w:val="single" w:sz="8" w:space="0" w:color="000000"/>
              <w:right w:val="single" w:sz="8" w:space="0" w:color="auto"/>
            </w:tcBorders>
          </w:tcPr>
          <w:p w14:paraId="5211A312" w14:textId="77777777" w:rsidR="00B57904" w:rsidRPr="004B6FE4" w:rsidRDefault="00B57904" w:rsidP="00934341">
            <w:pPr>
              <w:jc w:val="right"/>
              <w:rPr>
                <w:rFonts w:ascii="Arial" w:hAnsi="Arial" w:cs="Arial"/>
                <w:color w:val="000000"/>
                <w:sz w:val="16"/>
                <w:szCs w:val="16"/>
                <w:lang w:val="es-MX" w:eastAsia="es-MX"/>
              </w:rPr>
            </w:pPr>
          </w:p>
        </w:tc>
        <w:tc>
          <w:tcPr>
            <w:tcW w:w="1515" w:type="dxa"/>
            <w:vMerge/>
            <w:tcBorders>
              <w:top w:val="nil"/>
              <w:left w:val="single" w:sz="8" w:space="0" w:color="auto"/>
              <w:bottom w:val="single" w:sz="8" w:space="0" w:color="000000"/>
              <w:right w:val="single" w:sz="8" w:space="0" w:color="auto"/>
            </w:tcBorders>
            <w:vAlign w:val="center"/>
          </w:tcPr>
          <w:p w14:paraId="09A9D877" w14:textId="77777777" w:rsidR="00B57904" w:rsidRPr="004B6FE4" w:rsidRDefault="00B57904" w:rsidP="00934341">
            <w:pPr>
              <w:jc w:val="right"/>
              <w:rPr>
                <w:rFonts w:ascii="Arial" w:hAnsi="Arial" w:cs="Arial"/>
                <w:color w:val="000000"/>
                <w:sz w:val="16"/>
                <w:szCs w:val="16"/>
                <w:lang w:val="es-MX"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53E20188"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20619001"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59DE48C8"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3F9B195E" w14:textId="77777777" w:rsidR="00B57904" w:rsidRPr="004B6FE4" w:rsidRDefault="00B57904" w:rsidP="00934341">
            <w:pPr>
              <w:rPr>
                <w:rFonts w:ascii="Arial" w:hAnsi="Arial" w:cs="Arial"/>
                <w:color w:val="000000"/>
                <w:sz w:val="16"/>
                <w:szCs w:val="16"/>
                <w:lang w:val="es-MX" w:eastAsia="es-MX"/>
              </w:rPr>
            </w:pPr>
          </w:p>
        </w:tc>
      </w:tr>
      <w:tr w:rsidR="00B57904" w:rsidRPr="004B6FE4" w14:paraId="2A05D475" w14:textId="77777777" w:rsidTr="00934341">
        <w:trPr>
          <w:trHeight w:val="517"/>
          <w:jc w:val="center"/>
        </w:trPr>
        <w:tc>
          <w:tcPr>
            <w:tcW w:w="1526" w:type="dxa"/>
            <w:vMerge/>
            <w:tcBorders>
              <w:top w:val="nil"/>
              <w:left w:val="single" w:sz="8" w:space="0" w:color="auto"/>
              <w:bottom w:val="single" w:sz="8" w:space="0" w:color="000000"/>
              <w:right w:val="single" w:sz="8" w:space="0" w:color="auto"/>
            </w:tcBorders>
            <w:vAlign w:val="center"/>
            <w:hideMark/>
          </w:tcPr>
          <w:p w14:paraId="0A86688C" w14:textId="77777777" w:rsidR="00B57904" w:rsidRPr="004B6FE4" w:rsidRDefault="00B57904" w:rsidP="00934341">
            <w:pPr>
              <w:rPr>
                <w:rFonts w:ascii="Arial" w:hAnsi="Arial" w:cs="Arial"/>
                <w:color w:val="000000"/>
                <w:sz w:val="16"/>
                <w:szCs w:val="16"/>
                <w:lang w:val="es-MX" w:eastAsia="es-MX"/>
              </w:rPr>
            </w:pPr>
          </w:p>
        </w:tc>
        <w:tc>
          <w:tcPr>
            <w:tcW w:w="1358" w:type="dxa"/>
            <w:vMerge/>
            <w:tcBorders>
              <w:top w:val="nil"/>
              <w:left w:val="single" w:sz="8" w:space="0" w:color="auto"/>
              <w:bottom w:val="single" w:sz="8" w:space="0" w:color="000000"/>
              <w:right w:val="single" w:sz="8" w:space="0" w:color="auto"/>
            </w:tcBorders>
            <w:vAlign w:val="center"/>
            <w:hideMark/>
          </w:tcPr>
          <w:p w14:paraId="61656B9E" w14:textId="77777777" w:rsidR="00B57904" w:rsidRPr="004B6FE4" w:rsidRDefault="00B57904" w:rsidP="00934341">
            <w:pPr>
              <w:jc w:val="right"/>
              <w:rPr>
                <w:rFonts w:ascii="Arial" w:hAnsi="Arial" w:cs="Arial"/>
                <w:color w:val="000000"/>
                <w:sz w:val="16"/>
                <w:szCs w:val="16"/>
                <w:lang w:val="es-MX" w:eastAsia="es-MX"/>
              </w:rPr>
            </w:pPr>
          </w:p>
        </w:tc>
        <w:tc>
          <w:tcPr>
            <w:tcW w:w="1392" w:type="dxa"/>
            <w:vMerge/>
            <w:tcBorders>
              <w:top w:val="nil"/>
              <w:left w:val="single" w:sz="8" w:space="0" w:color="auto"/>
              <w:bottom w:val="single" w:sz="8" w:space="0" w:color="000000"/>
              <w:right w:val="single" w:sz="8" w:space="0" w:color="auto"/>
            </w:tcBorders>
          </w:tcPr>
          <w:p w14:paraId="0ADE8569" w14:textId="77777777" w:rsidR="00B57904" w:rsidRPr="004B6FE4" w:rsidRDefault="00B57904" w:rsidP="00934341">
            <w:pPr>
              <w:jc w:val="right"/>
              <w:rPr>
                <w:rFonts w:ascii="Arial" w:hAnsi="Arial" w:cs="Arial"/>
                <w:color w:val="000000"/>
                <w:sz w:val="16"/>
                <w:szCs w:val="16"/>
                <w:lang w:val="es-MX" w:eastAsia="es-MX"/>
              </w:rPr>
            </w:pPr>
          </w:p>
        </w:tc>
        <w:tc>
          <w:tcPr>
            <w:tcW w:w="1515" w:type="dxa"/>
            <w:vMerge/>
            <w:tcBorders>
              <w:top w:val="nil"/>
              <w:left w:val="single" w:sz="8" w:space="0" w:color="auto"/>
              <w:bottom w:val="single" w:sz="8" w:space="0" w:color="000000"/>
              <w:right w:val="single" w:sz="8" w:space="0" w:color="auto"/>
            </w:tcBorders>
            <w:vAlign w:val="center"/>
          </w:tcPr>
          <w:p w14:paraId="15B0CE09" w14:textId="77777777" w:rsidR="00B57904" w:rsidRPr="004B6FE4" w:rsidRDefault="00B57904" w:rsidP="00934341">
            <w:pPr>
              <w:jc w:val="right"/>
              <w:rPr>
                <w:rFonts w:ascii="Arial" w:hAnsi="Arial" w:cs="Arial"/>
                <w:color w:val="000000"/>
                <w:sz w:val="16"/>
                <w:szCs w:val="16"/>
                <w:lang w:val="es-MX"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3ADCEE49"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48AE3724"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5E864B00"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60F8208E" w14:textId="77777777" w:rsidR="00B57904" w:rsidRPr="004B6FE4" w:rsidRDefault="00B57904" w:rsidP="00934341">
            <w:pPr>
              <w:rPr>
                <w:rFonts w:ascii="Arial" w:hAnsi="Arial" w:cs="Arial"/>
                <w:color w:val="000000"/>
                <w:sz w:val="16"/>
                <w:szCs w:val="16"/>
                <w:lang w:val="es-MX" w:eastAsia="es-MX"/>
              </w:rPr>
            </w:pPr>
          </w:p>
        </w:tc>
      </w:tr>
      <w:tr w:rsidR="00B57904" w:rsidRPr="004B6FE4" w14:paraId="614A76ED" w14:textId="77777777" w:rsidTr="004B6FE4">
        <w:trPr>
          <w:trHeight w:val="517"/>
          <w:jc w:val="center"/>
        </w:trPr>
        <w:tc>
          <w:tcPr>
            <w:tcW w:w="1526" w:type="dxa"/>
            <w:vMerge/>
            <w:tcBorders>
              <w:top w:val="nil"/>
              <w:left w:val="single" w:sz="8" w:space="0" w:color="auto"/>
              <w:bottom w:val="single" w:sz="8" w:space="0" w:color="000000"/>
              <w:right w:val="single" w:sz="8" w:space="0" w:color="auto"/>
            </w:tcBorders>
            <w:vAlign w:val="center"/>
            <w:hideMark/>
          </w:tcPr>
          <w:p w14:paraId="3CB4636C" w14:textId="77777777" w:rsidR="00B57904" w:rsidRPr="004B6FE4" w:rsidRDefault="00B57904" w:rsidP="00934341">
            <w:pPr>
              <w:rPr>
                <w:rFonts w:ascii="Arial" w:hAnsi="Arial" w:cs="Arial"/>
                <w:color w:val="000000"/>
                <w:sz w:val="16"/>
                <w:szCs w:val="16"/>
                <w:lang w:val="es-MX" w:eastAsia="es-MX"/>
              </w:rPr>
            </w:pPr>
          </w:p>
        </w:tc>
        <w:tc>
          <w:tcPr>
            <w:tcW w:w="1358" w:type="dxa"/>
            <w:vMerge/>
            <w:tcBorders>
              <w:top w:val="nil"/>
              <w:left w:val="single" w:sz="8" w:space="0" w:color="auto"/>
              <w:bottom w:val="single" w:sz="8" w:space="0" w:color="000000"/>
              <w:right w:val="single" w:sz="8" w:space="0" w:color="auto"/>
            </w:tcBorders>
            <w:vAlign w:val="center"/>
            <w:hideMark/>
          </w:tcPr>
          <w:p w14:paraId="6F56F4AF" w14:textId="77777777" w:rsidR="00B57904" w:rsidRPr="004B6FE4" w:rsidRDefault="00B57904" w:rsidP="00934341">
            <w:pPr>
              <w:jc w:val="right"/>
              <w:rPr>
                <w:rFonts w:ascii="Arial" w:hAnsi="Arial" w:cs="Arial"/>
                <w:color w:val="000000"/>
                <w:sz w:val="16"/>
                <w:szCs w:val="16"/>
                <w:lang w:val="es-MX" w:eastAsia="es-MX"/>
              </w:rPr>
            </w:pPr>
          </w:p>
        </w:tc>
        <w:tc>
          <w:tcPr>
            <w:tcW w:w="1392" w:type="dxa"/>
            <w:vMerge/>
            <w:tcBorders>
              <w:top w:val="nil"/>
              <w:left w:val="single" w:sz="8" w:space="0" w:color="auto"/>
              <w:bottom w:val="single" w:sz="8" w:space="0" w:color="000000"/>
              <w:right w:val="single" w:sz="8" w:space="0" w:color="auto"/>
            </w:tcBorders>
          </w:tcPr>
          <w:p w14:paraId="75F5BE3B" w14:textId="77777777" w:rsidR="00B57904" w:rsidRPr="004B6FE4" w:rsidRDefault="00B57904" w:rsidP="00934341">
            <w:pPr>
              <w:jc w:val="right"/>
              <w:rPr>
                <w:rFonts w:ascii="Arial" w:hAnsi="Arial" w:cs="Arial"/>
                <w:color w:val="000000"/>
                <w:sz w:val="16"/>
                <w:szCs w:val="16"/>
                <w:lang w:val="es-MX" w:eastAsia="es-MX"/>
              </w:rPr>
            </w:pPr>
          </w:p>
        </w:tc>
        <w:tc>
          <w:tcPr>
            <w:tcW w:w="1515" w:type="dxa"/>
            <w:vMerge/>
            <w:tcBorders>
              <w:top w:val="nil"/>
              <w:left w:val="single" w:sz="8" w:space="0" w:color="auto"/>
              <w:bottom w:val="single" w:sz="8" w:space="0" w:color="000000"/>
              <w:right w:val="single" w:sz="8" w:space="0" w:color="auto"/>
            </w:tcBorders>
            <w:vAlign w:val="center"/>
          </w:tcPr>
          <w:p w14:paraId="6F8FC38F" w14:textId="77777777" w:rsidR="00B57904" w:rsidRPr="004B6FE4" w:rsidRDefault="00B57904" w:rsidP="00934341">
            <w:pPr>
              <w:jc w:val="right"/>
              <w:rPr>
                <w:rFonts w:ascii="Arial" w:hAnsi="Arial" w:cs="Arial"/>
                <w:color w:val="000000"/>
                <w:sz w:val="16"/>
                <w:szCs w:val="16"/>
                <w:lang w:val="es-MX"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794E34F7"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4852D6D9"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2D092B0F"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53C5AB53" w14:textId="77777777" w:rsidR="00B57904" w:rsidRPr="004B6FE4" w:rsidRDefault="00B57904" w:rsidP="00934341">
            <w:pPr>
              <w:rPr>
                <w:rFonts w:ascii="Arial" w:hAnsi="Arial" w:cs="Arial"/>
                <w:color w:val="000000"/>
                <w:sz w:val="16"/>
                <w:szCs w:val="16"/>
                <w:lang w:val="es-MX" w:eastAsia="es-MX"/>
              </w:rPr>
            </w:pPr>
          </w:p>
        </w:tc>
      </w:tr>
      <w:tr w:rsidR="00B57904" w:rsidRPr="004B6FE4" w14:paraId="3B175931" w14:textId="77777777" w:rsidTr="00934341">
        <w:trPr>
          <w:trHeight w:val="536"/>
          <w:jc w:val="center"/>
        </w:trPr>
        <w:tc>
          <w:tcPr>
            <w:tcW w:w="1526" w:type="dxa"/>
            <w:vMerge w:val="restart"/>
            <w:tcBorders>
              <w:top w:val="nil"/>
              <w:left w:val="single" w:sz="8" w:space="0" w:color="auto"/>
              <w:bottom w:val="single" w:sz="8" w:space="0" w:color="000000"/>
              <w:right w:val="single" w:sz="8" w:space="0" w:color="auto"/>
            </w:tcBorders>
            <w:shd w:val="clear" w:color="auto" w:fill="auto"/>
            <w:vAlign w:val="center"/>
            <w:hideMark/>
          </w:tcPr>
          <w:p w14:paraId="00C151E5"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Equipo e Instrumental Médico y de Laboratorio</w:t>
            </w:r>
          </w:p>
        </w:tc>
        <w:tc>
          <w:tcPr>
            <w:tcW w:w="1358" w:type="dxa"/>
            <w:vMerge w:val="restart"/>
            <w:tcBorders>
              <w:top w:val="nil"/>
              <w:left w:val="single" w:sz="8" w:space="0" w:color="auto"/>
              <w:bottom w:val="single" w:sz="8" w:space="0" w:color="000000"/>
              <w:right w:val="single" w:sz="8" w:space="0" w:color="auto"/>
            </w:tcBorders>
            <w:shd w:val="clear" w:color="auto" w:fill="auto"/>
            <w:vAlign w:val="center"/>
            <w:hideMark/>
          </w:tcPr>
          <w:p w14:paraId="136F71F8"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99,222.53</w:t>
            </w:r>
          </w:p>
        </w:tc>
        <w:tc>
          <w:tcPr>
            <w:tcW w:w="1392" w:type="dxa"/>
            <w:vMerge w:val="restart"/>
            <w:tcBorders>
              <w:top w:val="nil"/>
              <w:left w:val="single" w:sz="8" w:space="0" w:color="auto"/>
              <w:bottom w:val="single" w:sz="8" w:space="0" w:color="000000"/>
              <w:right w:val="single" w:sz="8" w:space="0" w:color="auto"/>
            </w:tcBorders>
            <w:shd w:val="clear" w:color="auto" w:fill="auto"/>
            <w:noWrap/>
          </w:tcPr>
          <w:p w14:paraId="3573FE47" w14:textId="77777777" w:rsidR="00B57904" w:rsidRPr="004B6FE4" w:rsidRDefault="00B57904" w:rsidP="00934341">
            <w:pPr>
              <w:jc w:val="right"/>
              <w:rPr>
                <w:rFonts w:ascii="Arial" w:hAnsi="Arial" w:cs="Arial"/>
                <w:color w:val="000000"/>
                <w:sz w:val="16"/>
                <w:szCs w:val="16"/>
                <w:lang w:val="es-MX" w:eastAsia="es-MX"/>
              </w:rPr>
            </w:pPr>
          </w:p>
          <w:p w14:paraId="3DEEBE33" w14:textId="77777777" w:rsidR="00B57904" w:rsidRPr="004B6FE4" w:rsidRDefault="00B57904" w:rsidP="00934341">
            <w:pPr>
              <w:jc w:val="right"/>
              <w:rPr>
                <w:rFonts w:ascii="Arial" w:hAnsi="Arial" w:cs="Arial"/>
                <w:sz w:val="16"/>
                <w:szCs w:val="16"/>
              </w:rPr>
            </w:pPr>
            <w:r w:rsidRPr="004B6FE4">
              <w:rPr>
                <w:rFonts w:ascii="Arial" w:hAnsi="Arial" w:cs="Arial"/>
                <w:color w:val="000000"/>
                <w:sz w:val="16"/>
                <w:szCs w:val="16"/>
                <w:lang w:val="es-MX" w:eastAsia="es-MX"/>
              </w:rPr>
              <w:t>6,465.92</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tcPr>
          <w:p w14:paraId="0B0388F1"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20,020.64</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21A933EF"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PARÁMETROS DE VIDA ÚTIL EMITIDOS POR LA CONAC</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14:paraId="733A1C02"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20% DE LA DEPRECIACIÓN ANUAL</w:t>
            </w:r>
          </w:p>
        </w:tc>
        <w:tc>
          <w:tcPr>
            <w:tcW w:w="1267" w:type="dxa"/>
            <w:vMerge/>
            <w:tcBorders>
              <w:top w:val="nil"/>
              <w:left w:val="single" w:sz="8" w:space="0" w:color="auto"/>
              <w:bottom w:val="single" w:sz="8" w:space="0" w:color="000000"/>
              <w:right w:val="single" w:sz="8" w:space="0" w:color="auto"/>
            </w:tcBorders>
            <w:vAlign w:val="center"/>
            <w:hideMark/>
          </w:tcPr>
          <w:p w14:paraId="17515DCF"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27888307" w14:textId="77777777" w:rsidR="00B57904" w:rsidRPr="004B6FE4" w:rsidRDefault="00B57904" w:rsidP="00934341">
            <w:pPr>
              <w:rPr>
                <w:rFonts w:ascii="Arial" w:hAnsi="Arial" w:cs="Arial"/>
                <w:color w:val="000000"/>
                <w:sz w:val="16"/>
                <w:szCs w:val="16"/>
                <w:lang w:val="es-MX" w:eastAsia="es-MX"/>
              </w:rPr>
            </w:pPr>
          </w:p>
        </w:tc>
      </w:tr>
      <w:tr w:rsidR="00B57904" w:rsidRPr="004B6FE4" w14:paraId="5A77F68D" w14:textId="77777777" w:rsidTr="00934341">
        <w:trPr>
          <w:trHeight w:val="517"/>
          <w:jc w:val="center"/>
        </w:trPr>
        <w:tc>
          <w:tcPr>
            <w:tcW w:w="1526" w:type="dxa"/>
            <w:vMerge/>
            <w:tcBorders>
              <w:top w:val="nil"/>
              <w:left w:val="single" w:sz="8" w:space="0" w:color="auto"/>
              <w:bottom w:val="single" w:sz="8" w:space="0" w:color="000000"/>
              <w:right w:val="single" w:sz="8" w:space="0" w:color="auto"/>
            </w:tcBorders>
            <w:vAlign w:val="center"/>
            <w:hideMark/>
          </w:tcPr>
          <w:p w14:paraId="09C588BE" w14:textId="77777777" w:rsidR="00B57904" w:rsidRPr="004B6FE4" w:rsidRDefault="00B57904" w:rsidP="00934341">
            <w:pPr>
              <w:rPr>
                <w:rFonts w:ascii="Arial" w:hAnsi="Arial" w:cs="Arial"/>
                <w:color w:val="000000"/>
                <w:sz w:val="16"/>
                <w:szCs w:val="16"/>
                <w:lang w:val="es-MX" w:eastAsia="es-MX"/>
              </w:rPr>
            </w:pPr>
          </w:p>
        </w:tc>
        <w:tc>
          <w:tcPr>
            <w:tcW w:w="1358" w:type="dxa"/>
            <w:vMerge/>
            <w:tcBorders>
              <w:top w:val="nil"/>
              <w:left w:val="single" w:sz="8" w:space="0" w:color="auto"/>
              <w:bottom w:val="single" w:sz="8" w:space="0" w:color="000000"/>
              <w:right w:val="single" w:sz="8" w:space="0" w:color="auto"/>
            </w:tcBorders>
            <w:vAlign w:val="center"/>
            <w:hideMark/>
          </w:tcPr>
          <w:p w14:paraId="7A1B8FA0" w14:textId="77777777" w:rsidR="00B57904" w:rsidRPr="004B6FE4" w:rsidRDefault="00B57904" w:rsidP="00934341">
            <w:pPr>
              <w:jc w:val="right"/>
              <w:rPr>
                <w:rFonts w:ascii="Arial" w:hAnsi="Arial" w:cs="Arial"/>
                <w:color w:val="000000"/>
                <w:sz w:val="16"/>
                <w:szCs w:val="16"/>
                <w:lang w:val="es-MX" w:eastAsia="es-MX"/>
              </w:rPr>
            </w:pPr>
          </w:p>
        </w:tc>
        <w:tc>
          <w:tcPr>
            <w:tcW w:w="1392" w:type="dxa"/>
            <w:vMerge/>
            <w:tcBorders>
              <w:top w:val="nil"/>
              <w:left w:val="single" w:sz="8" w:space="0" w:color="auto"/>
              <w:bottom w:val="single" w:sz="8" w:space="0" w:color="000000"/>
              <w:right w:val="single" w:sz="8" w:space="0" w:color="auto"/>
            </w:tcBorders>
          </w:tcPr>
          <w:p w14:paraId="0E61EC95" w14:textId="77777777" w:rsidR="00B57904" w:rsidRPr="004B6FE4" w:rsidRDefault="00B57904" w:rsidP="00934341">
            <w:pPr>
              <w:jc w:val="right"/>
              <w:rPr>
                <w:rFonts w:ascii="Arial" w:hAnsi="Arial" w:cs="Arial"/>
                <w:color w:val="000000"/>
                <w:sz w:val="16"/>
                <w:szCs w:val="16"/>
                <w:lang w:val="es-MX" w:eastAsia="es-MX"/>
              </w:rPr>
            </w:pPr>
          </w:p>
        </w:tc>
        <w:tc>
          <w:tcPr>
            <w:tcW w:w="1515" w:type="dxa"/>
            <w:vMerge/>
            <w:tcBorders>
              <w:top w:val="nil"/>
              <w:left w:val="single" w:sz="8" w:space="0" w:color="auto"/>
              <w:bottom w:val="single" w:sz="8" w:space="0" w:color="000000"/>
              <w:right w:val="single" w:sz="8" w:space="0" w:color="auto"/>
            </w:tcBorders>
            <w:vAlign w:val="center"/>
          </w:tcPr>
          <w:p w14:paraId="5DBDC28E" w14:textId="77777777" w:rsidR="00B57904" w:rsidRPr="004B6FE4" w:rsidRDefault="00B57904" w:rsidP="00934341">
            <w:pPr>
              <w:jc w:val="right"/>
              <w:rPr>
                <w:rFonts w:ascii="Arial" w:hAnsi="Arial" w:cs="Arial"/>
                <w:color w:val="000000"/>
                <w:sz w:val="16"/>
                <w:szCs w:val="16"/>
                <w:lang w:val="es-MX"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53DDA4CA"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7907C61A"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3A47C2CA"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6E089639" w14:textId="77777777" w:rsidR="00B57904" w:rsidRPr="004B6FE4" w:rsidRDefault="00B57904" w:rsidP="00934341">
            <w:pPr>
              <w:rPr>
                <w:rFonts w:ascii="Arial" w:hAnsi="Arial" w:cs="Arial"/>
                <w:color w:val="000000"/>
                <w:sz w:val="16"/>
                <w:szCs w:val="16"/>
                <w:lang w:val="es-MX" w:eastAsia="es-MX"/>
              </w:rPr>
            </w:pPr>
          </w:p>
        </w:tc>
      </w:tr>
      <w:tr w:rsidR="00B57904" w:rsidRPr="004B6FE4" w14:paraId="053F87DA" w14:textId="77777777" w:rsidTr="00934341">
        <w:trPr>
          <w:trHeight w:val="517"/>
          <w:jc w:val="center"/>
        </w:trPr>
        <w:tc>
          <w:tcPr>
            <w:tcW w:w="1526" w:type="dxa"/>
            <w:vMerge w:val="restart"/>
            <w:tcBorders>
              <w:top w:val="nil"/>
              <w:left w:val="single" w:sz="8" w:space="0" w:color="auto"/>
              <w:bottom w:val="single" w:sz="8" w:space="0" w:color="000000"/>
              <w:right w:val="single" w:sz="8" w:space="0" w:color="auto"/>
            </w:tcBorders>
            <w:shd w:val="clear" w:color="auto" w:fill="auto"/>
            <w:vAlign w:val="center"/>
            <w:hideMark/>
          </w:tcPr>
          <w:p w14:paraId="473A6427"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lastRenderedPageBreak/>
              <w:t>Vehículos y Equipo De Transporte</w:t>
            </w:r>
          </w:p>
        </w:tc>
        <w:tc>
          <w:tcPr>
            <w:tcW w:w="1358" w:type="dxa"/>
            <w:vMerge w:val="restart"/>
            <w:tcBorders>
              <w:top w:val="nil"/>
              <w:left w:val="single" w:sz="8" w:space="0" w:color="auto"/>
              <w:bottom w:val="single" w:sz="8" w:space="0" w:color="000000"/>
              <w:right w:val="single" w:sz="8" w:space="0" w:color="auto"/>
            </w:tcBorders>
            <w:shd w:val="clear" w:color="auto" w:fill="auto"/>
            <w:vAlign w:val="center"/>
            <w:hideMark/>
          </w:tcPr>
          <w:p w14:paraId="2620F959"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76,394,411.80</w:t>
            </w:r>
          </w:p>
        </w:tc>
        <w:tc>
          <w:tcPr>
            <w:tcW w:w="1392" w:type="dxa"/>
            <w:vMerge w:val="restart"/>
            <w:tcBorders>
              <w:top w:val="nil"/>
              <w:left w:val="single" w:sz="8" w:space="0" w:color="auto"/>
              <w:bottom w:val="single" w:sz="8" w:space="0" w:color="000000"/>
              <w:right w:val="single" w:sz="8" w:space="0" w:color="auto"/>
            </w:tcBorders>
            <w:shd w:val="clear" w:color="auto" w:fill="auto"/>
            <w:noWrap/>
          </w:tcPr>
          <w:p w14:paraId="5A0A8241" w14:textId="77777777" w:rsidR="00B57904" w:rsidRPr="004B6FE4" w:rsidRDefault="00B57904" w:rsidP="00934341">
            <w:pPr>
              <w:jc w:val="right"/>
              <w:rPr>
                <w:rFonts w:ascii="Arial" w:hAnsi="Arial" w:cs="Arial"/>
                <w:color w:val="000000"/>
                <w:sz w:val="16"/>
                <w:szCs w:val="16"/>
                <w:lang w:val="es-MX" w:eastAsia="es-MX"/>
              </w:rPr>
            </w:pPr>
          </w:p>
          <w:p w14:paraId="6033D6EC" w14:textId="77777777" w:rsidR="00B57904" w:rsidRPr="004B6FE4" w:rsidRDefault="00B57904" w:rsidP="00934341">
            <w:pPr>
              <w:jc w:val="right"/>
              <w:rPr>
                <w:rFonts w:ascii="Arial" w:hAnsi="Arial" w:cs="Arial"/>
                <w:sz w:val="16"/>
                <w:szCs w:val="16"/>
              </w:rPr>
            </w:pPr>
            <w:r w:rsidRPr="004B6FE4">
              <w:rPr>
                <w:rFonts w:ascii="Arial" w:hAnsi="Arial" w:cs="Arial"/>
                <w:color w:val="000000"/>
                <w:sz w:val="16"/>
                <w:szCs w:val="16"/>
                <w:lang w:val="es-MX" w:eastAsia="es-MX"/>
              </w:rPr>
              <w:t>1,194,064.65</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tcPr>
          <w:p w14:paraId="3FC8F75F"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62,039,949.39</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C6D6F9"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PARÁMETROS DE VIDA ÚTIL EMITIDOS POR LA CONAC</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14:paraId="3631D1AB"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20% DE LA DEPRECIACIÓN ANUAL</w:t>
            </w:r>
          </w:p>
        </w:tc>
        <w:tc>
          <w:tcPr>
            <w:tcW w:w="1267" w:type="dxa"/>
            <w:vMerge/>
            <w:tcBorders>
              <w:top w:val="nil"/>
              <w:left w:val="single" w:sz="8" w:space="0" w:color="auto"/>
              <w:bottom w:val="single" w:sz="8" w:space="0" w:color="000000"/>
              <w:right w:val="single" w:sz="8" w:space="0" w:color="auto"/>
            </w:tcBorders>
            <w:vAlign w:val="center"/>
            <w:hideMark/>
          </w:tcPr>
          <w:p w14:paraId="30456457"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71272190" w14:textId="77777777" w:rsidR="00B57904" w:rsidRPr="004B6FE4" w:rsidRDefault="00B57904" w:rsidP="00934341">
            <w:pPr>
              <w:rPr>
                <w:rFonts w:ascii="Arial" w:hAnsi="Arial" w:cs="Arial"/>
                <w:color w:val="000000"/>
                <w:sz w:val="16"/>
                <w:szCs w:val="16"/>
                <w:lang w:val="es-MX" w:eastAsia="es-MX"/>
              </w:rPr>
            </w:pPr>
          </w:p>
        </w:tc>
      </w:tr>
      <w:tr w:rsidR="00B57904" w:rsidRPr="004B6FE4" w14:paraId="2BAF6F43" w14:textId="77777777" w:rsidTr="004B6FE4">
        <w:trPr>
          <w:trHeight w:val="517"/>
          <w:jc w:val="center"/>
        </w:trPr>
        <w:tc>
          <w:tcPr>
            <w:tcW w:w="1526" w:type="dxa"/>
            <w:vMerge/>
            <w:tcBorders>
              <w:top w:val="nil"/>
              <w:left w:val="single" w:sz="8" w:space="0" w:color="auto"/>
              <w:bottom w:val="single" w:sz="8" w:space="0" w:color="000000"/>
              <w:right w:val="single" w:sz="8" w:space="0" w:color="auto"/>
            </w:tcBorders>
            <w:vAlign w:val="center"/>
            <w:hideMark/>
          </w:tcPr>
          <w:p w14:paraId="714B7775" w14:textId="77777777" w:rsidR="00B57904" w:rsidRPr="004B6FE4" w:rsidRDefault="00B57904" w:rsidP="00934341">
            <w:pPr>
              <w:rPr>
                <w:rFonts w:ascii="Arial" w:hAnsi="Arial" w:cs="Arial"/>
                <w:color w:val="000000"/>
                <w:sz w:val="16"/>
                <w:szCs w:val="16"/>
                <w:lang w:val="es-MX" w:eastAsia="es-MX"/>
              </w:rPr>
            </w:pPr>
          </w:p>
        </w:tc>
        <w:tc>
          <w:tcPr>
            <w:tcW w:w="1358" w:type="dxa"/>
            <w:vMerge/>
            <w:tcBorders>
              <w:top w:val="nil"/>
              <w:left w:val="single" w:sz="8" w:space="0" w:color="auto"/>
              <w:bottom w:val="single" w:sz="8" w:space="0" w:color="000000"/>
              <w:right w:val="single" w:sz="8" w:space="0" w:color="auto"/>
            </w:tcBorders>
            <w:vAlign w:val="center"/>
            <w:hideMark/>
          </w:tcPr>
          <w:p w14:paraId="7732A55B" w14:textId="77777777" w:rsidR="00B57904" w:rsidRPr="004B6FE4" w:rsidRDefault="00B57904" w:rsidP="00934341">
            <w:pPr>
              <w:jc w:val="right"/>
              <w:rPr>
                <w:rFonts w:ascii="Arial" w:hAnsi="Arial" w:cs="Arial"/>
                <w:color w:val="000000"/>
                <w:sz w:val="16"/>
                <w:szCs w:val="16"/>
                <w:lang w:val="es-MX" w:eastAsia="es-MX"/>
              </w:rPr>
            </w:pPr>
          </w:p>
        </w:tc>
        <w:tc>
          <w:tcPr>
            <w:tcW w:w="1392" w:type="dxa"/>
            <w:vMerge/>
            <w:tcBorders>
              <w:top w:val="nil"/>
              <w:left w:val="single" w:sz="8" w:space="0" w:color="auto"/>
              <w:bottom w:val="single" w:sz="8" w:space="0" w:color="000000"/>
              <w:right w:val="single" w:sz="8" w:space="0" w:color="auto"/>
            </w:tcBorders>
          </w:tcPr>
          <w:p w14:paraId="6CFE9CF3" w14:textId="77777777" w:rsidR="00B57904" w:rsidRPr="004B6FE4" w:rsidRDefault="00B57904" w:rsidP="00934341">
            <w:pPr>
              <w:jc w:val="right"/>
              <w:rPr>
                <w:rFonts w:ascii="Arial" w:hAnsi="Arial" w:cs="Arial"/>
                <w:color w:val="000000"/>
                <w:sz w:val="16"/>
                <w:szCs w:val="16"/>
                <w:lang w:val="es-MX" w:eastAsia="es-MX"/>
              </w:rPr>
            </w:pPr>
          </w:p>
        </w:tc>
        <w:tc>
          <w:tcPr>
            <w:tcW w:w="1515" w:type="dxa"/>
            <w:vMerge/>
            <w:tcBorders>
              <w:top w:val="nil"/>
              <w:left w:val="single" w:sz="8" w:space="0" w:color="auto"/>
              <w:bottom w:val="single" w:sz="8" w:space="0" w:color="000000"/>
              <w:right w:val="single" w:sz="8" w:space="0" w:color="auto"/>
            </w:tcBorders>
            <w:vAlign w:val="center"/>
          </w:tcPr>
          <w:p w14:paraId="7ED81115" w14:textId="77777777" w:rsidR="00B57904" w:rsidRPr="004B6FE4" w:rsidRDefault="00B57904" w:rsidP="00934341">
            <w:pPr>
              <w:jc w:val="right"/>
              <w:rPr>
                <w:rFonts w:ascii="Arial" w:hAnsi="Arial" w:cs="Arial"/>
                <w:color w:val="000000"/>
                <w:sz w:val="16"/>
                <w:szCs w:val="16"/>
                <w:lang w:val="es-MX"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421447BE"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1F111A45"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6E297F2A"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49004DA4" w14:textId="77777777" w:rsidR="00B57904" w:rsidRPr="004B6FE4" w:rsidRDefault="00B57904" w:rsidP="00934341">
            <w:pPr>
              <w:rPr>
                <w:rFonts w:ascii="Arial" w:hAnsi="Arial" w:cs="Arial"/>
                <w:color w:val="000000"/>
                <w:sz w:val="16"/>
                <w:szCs w:val="16"/>
                <w:lang w:val="es-MX" w:eastAsia="es-MX"/>
              </w:rPr>
            </w:pPr>
          </w:p>
        </w:tc>
      </w:tr>
      <w:tr w:rsidR="00B57904" w:rsidRPr="004B6FE4" w14:paraId="2B7ABCEA" w14:textId="77777777" w:rsidTr="00934341">
        <w:trPr>
          <w:trHeight w:val="415"/>
          <w:jc w:val="center"/>
        </w:trPr>
        <w:tc>
          <w:tcPr>
            <w:tcW w:w="1526" w:type="dxa"/>
            <w:vMerge w:val="restart"/>
            <w:tcBorders>
              <w:top w:val="nil"/>
              <w:left w:val="single" w:sz="8" w:space="0" w:color="auto"/>
              <w:bottom w:val="single" w:sz="8" w:space="0" w:color="000000"/>
              <w:right w:val="single" w:sz="8" w:space="0" w:color="auto"/>
            </w:tcBorders>
            <w:shd w:val="clear" w:color="auto" w:fill="auto"/>
            <w:vAlign w:val="center"/>
            <w:hideMark/>
          </w:tcPr>
          <w:p w14:paraId="044C1949"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Maquinaria, Otros Equipos y Herramientas</w:t>
            </w:r>
          </w:p>
        </w:tc>
        <w:tc>
          <w:tcPr>
            <w:tcW w:w="1358" w:type="dxa"/>
            <w:vMerge w:val="restart"/>
            <w:tcBorders>
              <w:top w:val="nil"/>
              <w:left w:val="single" w:sz="8" w:space="0" w:color="auto"/>
              <w:bottom w:val="single" w:sz="8" w:space="0" w:color="000000"/>
              <w:right w:val="single" w:sz="8" w:space="0" w:color="auto"/>
            </w:tcBorders>
            <w:shd w:val="clear" w:color="auto" w:fill="auto"/>
            <w:vAlign w:val="center"/>
            <w:hideMark/>
          </w:tcPr>
          <w:p w14:paraId="7672C4FB"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21,978,076.88</w:t>
            </w:r>
          </w:p>
          <w:p w14:paraId="2BFBCB9E" w14:textId="77777777" w:rsidR="00B57904" w:rsidRPr="004B6FE4" w:rsidRDefault="00B57904" w:rsidP="00934341">
            <w:pPr>
              <w:jc w:val="right"/>
              <w:rPr>
                <w:rFonts w:ascii="Arial" w:hAnsi="Arial" w:cs="Arial"/>
                <w:color w:val="000000"/>
                <w:sz w:val="16"/>
                <w:szCs w:val="16"/>
                <w:lang w:val="es-MX" w:eastAsia="es-MX"/>
              </w:rPr>
            </w:pPr>
          </w:p>
        </w:tc>
        <w:tc>
          <w:tcPr>
            <w:tcW w:w="1392" w:type="dxa"/>
            <w:vMerge w:val="restart"/>
            <w:tcBorders>
              <w:top w:val="nil"/>
              <w:left w:val="single" w:sz="8" w:space="0" w:color="auto"/>
              <w:bottom w:val="single" w:sz="8" w:space="0" w:color="000000"/>
              <w:right w:val="single" w:sz="8" w:space="0" w:color="auto"/>
            </w:tcBorders>
            <w:shd w:val="clear" w:color="auto" w:fill="auto"/>
            <w:noWrap/>
          </w:tcPr>
          <w:p w14:paraId="75BF3EBE" w14:textId="77777777" w:rsidR="00B57904" w:rsidRPr="004B6FE4" w:rsidRDefault="00B57904" w:rsidP="00934341">
            <w:pPr>
              <w:jc w:val="right"/>
              <w:rPr>
                <w:rFonts w:ascii="Arial" w:hAnsi="Arial" w:cs="Arial"/>
                <w:color w:val="000000"/>
                <w:sz w:val="16"/>
                <w:szCs w:val="16"/>
                <w:lang w:val="es-MX" w:eastAsia="es-MX"/>
              </w:rPr>
            </w:pPr>
          </w:p>
          <w:p w14:paraId="44D6F0C4" w14:textId="77777777" w:rsidR="00B57904" w:rsidRPr="004B6FE4" w:rsidRDefault="00B57904" w:rsidP="00934341">
            <w:pPr>
              <w:jc w:val="right"/>
              <w:rPr>
                <w:rFonts w:ascii="Arial" w:hAnsi="Arial" w:cs="Arial"/>
                <w:sz w:val="16"/>
                <w:szCs w:val="16"/>
              </w:rPr>
            </w:pPr>
            <w:r w:rsidRPr="004B6FE4">
              <w:rPr>
                <w:rFonts w:ascii="Arial" w:hAnsi="Arial" w:cs="Arial"/>
                <w:color w:val="000000"/>
                <w:sz w:val="16"/>
                <w:szCs w:val="16"/>
                <w:lang w:val="es-MX" w:eastAsia="es-MX"/>
              </w:rPr>
              <w:t>277,504.90</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tcPr>
          <w:p w14:paraId="04DF5EDB" w14:textId="77777777" w:rsidR="00B57904" w:rsidRPr="004B6FE4" w:rsidRDefault="00B57904" w:rsidP="00934341">
            <w:pPr>
              <w:jc w:val="right"/>
              <w:rPr>
                <w:rFonts w:ascii="Arial" w:hAnsi="Arial" w:cs="Arial"/>
                <w:color w:val="000000"/>
                <w:sz w:val="16"/>
                <w:szCs w:val="16"/>
                <w:lang w:eastAsia="es-MX"/>
              </w:rPr>
            </w:pPr>
            <w:r w:rsidRPr="004B6FE4">
              <w:rPr>
                <w:rFonts w:ascii="Arial" w:hAnsi="Arial" w:cs="Arial"/>
                <w:color w:val="000000"/>
                <w:sz w:val="16"/>
                <w:szCs w:val="16"/>
                <w:lang w:eastAsia="es-MX"/>
              </w:rPr>
              <w:t>14,141,808.46</w:t>
            </w:r>
          </w:p>
        </w:tc>
        <w:tc>
          <w:tcPr>
            <w:tcW w:w="1418" w:type="dxa"/>
            <w:tcBorders>
              <w:top w:val="nil"/>
              <w:left w:val="nil"/>
              <w:bottom w:val="nil"/>
              <w:right w:val="single" w:sz="8" w:space="0" w:color="auto"/>
            </w:tcBorders>
            <w:shd w:val="clear" w:color="auto" w:fill="auto"/>
            <w:vAlign w:val="center"/>
            <w:hideMark/>
          </w:tcPr>
          <w:p w14:paraId="0846AE43"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14:paraId="1A97E462"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10% DE LA DEPRECIACIÓN ANUAL</w:t>
            </w:r>
          </w:p>
        </w:tc>
        <w:tc>
          <w:tcPr>
            <w:tcW w:w="1267" w:type="dxa"/>
            <w:vMerge/>
            <w:tcBorders>
              <w:top w:val="nil"/>
              <w:left w:val="single" w:sz="8" w:space="0" w:color="auto"/>
              <w:bottom w:val="single" w:sz="8" w:space="0" w:color="000000"/>
              <w:right w:val="single" w:sz="8" w:space="0" w:color="auto"/>
            </w:tcBorders>
            <w:vAlign w:val="center"/>
            <w:hideMark/>
          </w:tcPr>
          <w:p w14:paraId="5021453D"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276A137F" w14:textId="77777777" w:rsidR="00B57904" w:rsidRPr="004B6FE4" w:rsidRDefault="00B57904" w:rsidP="00934341">
            <w:pPr>
              <w:rPr>
                <w:rFonts w:ascii="Arial" w:hAnsi="Arial" w:cs="Arial"/>
                <w:color w:val="000000"/>
                <w:sz w:val="16"/>
                <w:szCs w:val="16"/>
                <w:lang w:val="es-MX" w:eastAsia="es-MX"/>
              </w:rPr>
            </w:pPr>
          </w:p>
        </w:tc>
      </w:tr>
      <w:tr w:rsidR="00B57904" w:rsidRPr="004B6FE4" w14:paraId="4B694E34" w14:textId="77777777" w:rsidTr="004B6FE4">
        <w:trPr>
          <w:trHeight w:val="453"/>
          <w:jc w:val="center"/>
        </w:trPr>
        <w:tc>
          <w:tcPr>
            <w:tcW w:w="1526" w:type="dxa"/>
            <w:vMerge/>
            <w:tcBorders>
              <w:top w:val="nil"/>
              <w:left w:val="single" w:sz="8" w:space="0" w:color="auto"/>
              <w:bottom w:val="single" w:sz="8" w:space="0" w:color="000000"/>
              <w:right w:val="single" w:sz="8" w:space="0" w:color="auto"/>
            </w:tcBorders>
            <w:vAlign w:val="center"/>
            <w:hideMark/>
          </w:tcPr>
          <w:p w14:paraId="1EAE2551" w14:textId="77777777" w:rsidR="00B57904" w:rsidRPr="004B6FE4" w:rsidRDefault="00B57904" w:rsidP="00934341">
            <w:pPr>
              <w:rPr>
                <w:rFonts w:ascii="Arial" w:hAnsi="Arial" w:cs="Arial"/>
                <w:color w:val="000000"/>
                <w:sz w:val="16"/>
                <w:szCs w:val="16"/>
                <w:lang w:val="es-MX" w:eastAsia="es-MX"/>
              </w:rPr>
            </w:pPr>
          </w:p>
        </w:tc>
        <w:tc>
          <w:tcPr>
            <w:tcW w:w="1358" w:type="dxa"/>
            <w:vMerge/>
            <w:tcBorders>
              <w:top w:val="nil"/>
              <w:left w:val="single" w:sz="8" w:space="0" w:color="auto"/>
              <w:bottom w:val="single" w:sz="8" w:space="0" w:color="000000"/>
              <w:right w:val="single" w:sz="8" w:space="0" w:color="auto"/>
            </w:tcBorders>
            <w:vAlign w:val="center"/>
            <w:hideMark/>
          </w:tcPr>
          <w:p w14:paraId="19DA52C5" w14:textId="77777777" w:rsidR="00B57904" w:rsidRPr="004B6FE4" w:rsidRDefault="00B57904" w:rsidP="00934341">
            <w:pPr>
              <w:jc w:val="right"/>
              <w:rPr>
                <w:rFonts w:ascii="Arial" w:hAnsi="Arial" w:cs="Arial"/>
                <w:color w:val="000000"/>
                <w:sz w:val="16"/>
                <w:szCs w:val="16"/>
                <w:lang w:val="es-MX" w:eastAsia="es-MX"/>
              </w:rPr>
            </w:pPr>
          </w:p>
        </w:tc>
        <w:tc>
          <w:tcPr>
            <w:tcW w:w="1392" w:type="dxa"/>
            <w:vMerge/>
            <w:tcBorders>
              <w:top w:val="nil"/>
              <w:left w:val="single" w:sz="8" w:space="0" w:color="auto"/>
              <w:bottom w:val="single" w:sz="8" w:space="0" w:color="000000"/>
              <w:right w:val="single" w:sz="8" w:space="0" w:color="auto"/>
            </w:tcBorders>
            <w:vAlign w:val="center"/>
          </w:tcPr>
          <w:p w14:paraId="67A607D6" w14:textId="77777777" w:rsidR="00B57904" w:rsidRPr="004B6FE4" w:rsidRDefault="00B57904" w:rsidP="00934341">
            <w:pPr>
              <w:jc w:val="right"/>
              <w:rPr>
                <w:rFonts w:ascii="Arial" w:hAnsi="Arial" w:cs="Arial"/>
                <w:color w:val="000000"/>
                <w:sz w:val="16"/>
                <w:szCs w:val="16"/>
                <w:lang w:val="es-MX" w:eastAsia="es-MX"/>
              </w:rPr>
            </w:pPr>
          </w:p>
        </w:tc>
        <w:tc>
          <w:tcPr>
            <w:tcW w:w="1515" w:type="dxa"/>
            <w:vMerge/>
            <w:tcBorders>
              <w:top w:val="nil"/>
              <w:left w:val="single" w:sz="8" w:space="0" w:color="auto"/>
              <w:bottom w:val="single" w:sz="8" w:space="0" w:color="000000"/>
              <w:right w:val="single" w:sz="8" w:space="0" w:color="auto"/>
            </w:tcBorders>
            <w:vAlign w:val="center"/>
          </w:tcPr>
          <w:p w14:paraId="67878664" w14:textId="77777777" w:rsidR="00B57904" w:rsidRPr="004B6FE4" w:rsidRDefault="00B57904" w:rsidP="00934341">
            <w:pPr>
              <w:jc w:val="right"/>
              <w:rPr>
                <w:rFonts w:ascii="Arial" w:hAnsi="Arial" w:cs="Arial"/>
                <w:color w:val="000000"/>
                <w:sz w:val="16"/>
                <w:szCs w:val="16"/>
                <w:lang w:val="es-MX" w:eastAsia="es-MX"/>
              </w:rPr>
            </w:pPr>
          </w:p>
        </w:tc>
        <w:tc>
          <w:tcPr>
            <w:tcW w:w="1418" w:type="dxa"/>
            <w:tcBorders>
              <w:top w:val="nil"/>
              <w:left w:val="nil"/>
              <w:bottom w:val="single" w:sz="8" w:space="0" w:color="000000"/>
              <w:right w:val="single" w:sz="8" w:space="0" w:color="auto"/>
            </w:tcBorders>
            <w:shd w:val="clear" w:color="auto" w:fill="auto"/>
            <w:vAlign w:val="center"/>
            <w:hideMark/>
          </w:tcPr>
          <w:p w14:paraId="553B8883"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PARÁMETROS DE VIDA ÚTIL EMITIDOS POR LA CONAC</w:t>
            </w:r>
          </w:p>
        </w:tc>
        <w:tc>
          <w:tcPr>
            <w:tcW w:w="1267" w:type="dxa"/>
            <w:vMerge/>
            <w:tcBorders>
              <w:top w:val="nil"/>
              <w:left w:val="single" w:sz="8" w:space="0" w:color="auto"/>
              <w:bottom w:val="single" w:sz="8" w:space="0" w:color="000000"/>
              <w:right w:val="single" w:sz="8" w:space="0" w:color="auto"/>
            </w:tcBorders>
            <w:vAlign w:val="center"/>
            <w:hideMark/>
          </w:tcPr>
          <w:p w14:paraId="67F0EFCA"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212C0F4C"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32539434" w14:textId="77777777" w:rsidR="00B57904" w:rsidRPr="004B6FE4" w:rsidRDefault="00B57904" w:rsidP="00934341">
            <w:pPr>
              <w:rPr>
                <w:rFonts w:ascii="Arial" w:hAnsi="Arial" w:cs="Arial"/>
                <w:color w:val="000000"/>
                <w:sz w:val="16"/>
                <w:szCs w:val="16"/>
                <w:lang w:val="es-MX" w:eastAsia="es-MX"/>
              </w:rPr>
            </w:pPr>
          </w:p>
        </w:tc>
      </w:tr>
      <w:tr w:rsidR="00B57904" w:rsidRPr="004B6FE4" w14:paraId="301DBFB1" w14:textId="77777777" w:rsidTr="00934341">
        <w:trPr>
          <w:trHeight w:val="517"/>
          <w:jc w:val="center"/>
        </w:trPr>
        <w:tc>
          <w:tcPr>
            <w:tcW w:w="1526" w:type="dxa"/>
            <w:vMerge w:val="restart"/>
            <w:tcBorders>
              <w:top w:val="nil"/>
              <w:left w:val="single" w:sz="8" w:space="0" w:color="auto"/>
              <w:bottom w:val="single" w:sz="8" w:space="0" w:color="000000"/>
              <w:right w:val="single" w:sz="8" w:space="0" w:color="auto"/>
            </w:tcBorders>
            <w:shd w:val="clear" w:color="auto" w:fill="auto"/>
            <w:vAlign w:val="center"/>
            <w:hideMark/>
          </w:tcPr>
          <w:p w14:paraId="21EA0D64"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Equipo de Defensa y Seguridad</w:t>
            </w:r>
          </w:p>
        </w:tc>
        <w:tc>
          <w:tcPr>
            <w:tcW w:w="1358" w:type="dxa"/>
            <w:vMerge w:val="restart"/>
            <w:tcBorders>
              <w:top w:val="nil"/>
              <w:left w:val="single" w:sz="8" w:space="0" w:color="auto"/>
              <w:bottom w:val="single" w:sz="8" w:space="0" w:color="000000"/>
              <w:right w:val="single" w:sz="8" w:space="0" w:color="auto"/>
            </w:tcBorders>
            <w:shd w:val="clear" w:color="auto" w:fill="auto"/>
            <w:vAlign w:val="center"/>
            <w:hideMark/>
          </w:tcPr>
          <w:p w14:paraId="2B106968"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392" w:type="dxa"/>
            <w:vMerge w:val="restart"/>
            <w:tcBorders>
              <w:top w:val="nil"/>
              <w:left w:val="single" w:sz="8" w:space="0" w:color="auto"/>
              <w:bottom w:val="single" w:sz="8" w:space="0" w:color="000000"/>
              <w:right w:val="single" w:sz="8" w:space="0" w:color="auto"/>
            </w:tcBorders>
            <w:shd w:val="clear" w:color="auto" w:fill="auto"/>
            <w:noWrap/>
            <w:vAlign w:val="center"/>
          </w:tcPr>
          <w:p w14:paraId="2FA87779"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tcPr>
          <w:p w14:paraId="6CFC3BBD"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238CB93F"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PARÁMETROS DE VIDA ÚTIL EMITIDOS POR LA CONAC</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14:paraId="68AB7BD4"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10% DE LA DEPRECIACIÓN ANUAL</w:t>
            </w:r>
          </w:p>
        </w:tc>
        <w:tc>
          <w:tcPr>
            <w:tcW w:w="1267" w:type="dxa"/>
            <w:vMerge/>
            <w:tcBorders>
              <w:top w:val="nil"/>
              <w:left w:val="single" w:sz="8" w:space="0" w:color="auto"/>
              <w:bottom w:val="single" w:sz="8" w:space="0" w:color="000000"/>
              <w:right w:val="single" w:sz="8" w:space="0" w:color="auto"/>
            </w:tcBorders>
            <w:vAlign w:val="center"/>
            <w:hideMark/>
          </w:tcPr>
          <w:p w14:paraId="15BA5AF8"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2940A59A" w14:textId="77777777" w:rsidR="00B57904" w:rsidRPr="004B6FE4" w:rsidRDefault="00B57904" w:rsidP="00934341">
            <w:pPr>
              <w:rPr>
                <w:rFonts w:ascii="Arial" w:hAnsi="Arial" w:cs="Arial"/>
                <w:color w:val="000000"/>
                <w:sz w:val="16"/>
                <w:szCs w:val="16"/>
                <w:lang w:val="es-MX" w:eastAsia="es-MX"/>
              </w:rPr>
            </w:pPr>
          </w:p>
        </w:tc>
      </w:tr>
      <w:tr w:rsidR="00B57904" w:rsidRPr="004B6FE4" w14:paraId="0FC3E438" w14:textId="77777777" w:rsidTr="004B6FE4">
        <w:trPr>
          <w:trHeight w:val="517"/>
          <w:jc w:val="center"/>
        </w:trPr>
        <w:tc>
          <w:tcPr>
            <w:tcW w:w="1526" w:type="dxa"/>
            <w:vMerge/>
            <w:tcBorders>
              <w:top w:val="nil"/>
              <w:left w:val="single" w:sz="8" w:space="0" w:color="auto"/>
              <w:bottom w:val="single" w:sz="8" w:space="0" w:color="000000"/>
              <w:right w:val="single" w:sz="8" w:space="0" w:color="auto"/>
            </w:tcBorders>
            <w:vAlign w:val="center"/>
            <w:hideMark/>
          </w:tcPr>
          <w:p w14:paraId="004FAC5E" w14:textId="77777777" w:rsidR="00B57904" w:rsidRPr="004B6FE4" w:rsidRDefault="00B57904" w:rsidP="00934341">
            <w:pPr>
              <w:rPr>
                <w:rFonts w:ascii="Arial" w:hAnsi="Arial" w:cs="Arial"/>
                <w:color w:val="000000"/>
                <w:sz w:val="16"/>
                <w:szCs w:val="16"/>
                <w:lang w:val="es-MX" w:eastAsia="es-MX"/>
              </w:rPr>
            </w:pPr>
          </w:p>
        </w:tc>
        <w:tc>
          <w:tcPr>
            <w:tcW w:w="1358" w:type="dxa"/>
            <w:vMerge/>
            <w:tcBorders>
              <w:top w:val="nil"/>
              <w:left w:val="single" w:sz="8" w:space="0" w:color="auto"/>
              <w:bottom w:val="single" w:sz="8" w:space="0" w:color="000000"/>
              <w:right w:val="single" w:sz="8" w:space="0" w:color="auto"/>
            </w:tcBorders>
            <w:vAlign w:val="center"/>
            <w:hideMark/>
          </w:tcPr>
          <w:p w14:paraId="0B943512" w14:textId="77777777" w:rsidR="00B57904" w:rsidRPr="004B6FE4" w:rsidRDefault="00B57904" w:rsidP="00934341">
            <w:pPr>
              <w:jc w:val="right"/>
              <w:rPr>
                <w:rFonts w:ascii="Arial" w:hAnsi="Arial" w:cs="Arial"/>
                <w:color w:val="000000"/>
                <w:sz w:val="16"/>
                <w:szCs w:val="16"/>
                <w:lang w:val="es-MX" w:eastAsia="es-MX"/>
              </w:rPr>
            </w:pPr>
          </w:p>
        </w:tc>
        <w:tc>
          <w:tcPr>
            <w:tcW w:w="1392" w:type="dxa"/>
            <w:vMerge/>
            <w:tcBorders>
              <w:top w:val="nil"/>
              <w:left w:val="single" w:sz="8" w:space="0" w:color="auto"/>
              <w:bottom w:val="single" w:sz="8" w:space="0" w:color="000000"/>
              <w:right w:val="single" w:sz="8" w:space="0" w:color="auto"/>
            </w:tcBorders>
            <w:vAlign w:val="center"/>
          </w:tcPr>
          <w:p w14:paraId="4FC49961" w14:textId="77777777" w:rsidR="00B57904" w:rsidRPr="004B6FE4" w:rsidRDefault="00B57904" w:rsidP="00934341">
            <w:pPr>
              <w:jc w:val="right"/>
              <w:rPr>
                <w:rFonts w:ascii="Arial" w:hAnsi="Arial" w:cs="Arial"/>
                <w:color w:val="000000"/>
                <w:sz w:val="16"/>
                <w:szCs w:val="16"/>
                <w:lang w:val="es-MX" w:eastAsia="es-MX"/>
              </w:rPr>
            </w:pPr>
          </w:p>
        </w:tc>
        <w:tc>
          <w:tcPr>
            <w:tcW w:w="1515" w:type="dxa"/>
            <w:vMerge/>
            <w:tcBorders>
              <w:top w:val="nil"/>
              <w:left w:val="single" w:sz="8" w:space="0" w:color="auto"/>
              <w:bottom w:val="single" w:sz="8" w:space="0" w:color="000000"/>
              <w:right w:val="single" w:sz="8" w:space="0" w:color="auto"/>
            </w:tcBorders>
            <w:vAlign w:val="center"/>
          </w:tcPr>
          <w:p w14:paraId="443CFC0A" w14:textId="77777777" w:rsidR="00B57904" w:rsidRPr="004B6FE4" w:rsidRDefault="00B57904" w:rsidP="00934341">
            <w:pPr>
              <w:jc w:val="right"/>
              <w:rPr>
                <w:rFonts w:ascii="Arial" w:hAnsi="Arial" w:cs="Arial"/>
                <w:color w:val="000000"/>
                <w:sz w:val="16"/>
                <w:szCs w:val="16"/>
                <w:lang w:val="es-MX"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729DE612"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2E902398"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6AB25D27"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57AC8053" w14:textId="77777777" w:rsidR="00B57904" w:rsidRPr="004B6FE4" w:rsidRDefault="00B57904" w:rsidP="00934341">
            <w:pPr>
              <w:rPr>
                <w:rFonts w:ascii="Arial" w:hAnsi="Arial" w:cs="Arial"/>
                <w:color w:val="000000"/>
                <w:sz w:val="16"/>
                <w:szCs w:val="16"/>
                <w:lang w:val="es-MX" w:eastAsia="es-MX"/>
              </w:rPr>
            </w:pPr>
          </w:p>
        </w:tc>
      </w:tr>
      <w:tr w:rsidR="00B57904" w:rsidRPr="004B6FE4" w14:paraId="5DA0BB69" w14:textId="77777777" w:rsidTr="00934341">
        <w:trPr>
          <w:trHeight w:val="517"/>
          <w:jc w:val="center"/>
        </w:trPr>
        <w:tc>
          <w:tcPr>
            <w:tcW w:w="1526" w:type="dxa"/>
            <w:vMerge w:val="restart"/>
            <w:tcBorders>
              <w:top w:val="nil"/>
              <w:left w:val="single" w:sz="8" w:space="0" w:color="auto"/>
              <w:bottom w:val="single" w:sz="8" w:space="0" w:color="000000"/>
              <w:right w:val="single" w:sz="8" w:space="0" w:color="auto"/>
            </w:tcBorders>
            <w:shd w:val="clear" w:color="auto" w:fill="auto"/>
            <w:vAlign w:val="center"/>
            <w:hideMark/>
          </w:tcPr>
          <w:p w14:paraId="6916F9AE"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Colecciones, Obra de Arte y Objetos valiosos </w:t>
            </w:r>
          </w:p>
        </w:tc>
        <w:tc>
          <w:tcPr>
            <w:tcW w:w="1358" w:type="dxa"/>
            <w:vMerge w:val="restart"/>
            <w:tcBorders>
              <w:top w:val="nil"/>
              <w:left w:val="single" w:sz="8" w:space="0" w:color="auto"/>
              <w:bottom w:val="single" w:sz="8" w:space="0" w:color="000000"/>
              <w:right w:val="single" w:sz="8" w:space="0" w:color="auto"/>
            </w:tcBorders>
            <w:shd w:val="clear" w:color="auto" w:fill="auto"/>
            <w:vAlign w:val="center"/>
            <w:hideMark/>
          </w:tcPr>
          <w:p w14:paraId="31757109"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1,617,624.52</w:t>
            </w:r>
          </w:p>
        </w:tc>
        <w:tc>
          <w:tcPr>
            <w:tcW w:w="1392" w:type="dxa"/>
            <w:vMerge w:val="restart"/>
            <w:tcBorders>
              <w:top w:val="nil"/>
              <w:left w:val="single" w:sz="8" w:space="0" w:color="auto"/>
              <w:bottom w:val="single" w:sz="8" w:space="0" w:color="000000"/>
              <w:right w:val="single" w:sz="8" w:space="0" w:color="auto"/>
            </w:tcBorders>
            <w:shd w:val="clear" w:color="auto" w:fill="auto"/>
            <w:noWrap/>
            <w:vAlign w:val="center"/>
          </w:tcPr>
          <w:p w14:paraId="017E4489"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40,440.61</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tcPr>
          <w:p w14:paraId="6417DC36"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1,293,785.78</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0267F66A" w14:textId="77777777" w:rsidR="00B57904" w:rsidRPr="004B6FE4" w:rsidRDefault="00B57904" w:rsidP="00934341">
            <w:pPr>
              <w:jc w:val="center"/>
              <w:rPr>
                <w:rFonts w:ascii="Arial" w:hAnsi="Arial" w:cs="Arial"/>
                <w:color w:val="000000"/>
                <w:sz w:val="16"/>
                <w:szCs w:val="16"/>
                <w:lang w:val="es-MX" w:eastAsia="es-MX"/>
              </w:rPr>
            </w:pPr>
            <w:r w:rsidRPr="004B6FE4">
              <w:rPr>
                <w:rFonts w:ascii="Arial" w:hAnsi="Arial" w:cs="Arial"/>
                <w:color w:val="000000"/>
                <w:sz w:val="16"/>
                <w:szCs w:val="16"/>
                <w:lang w:val="es-MX" w:eastAsia="es-MX"/>
              </w:rPr>
              <w:t>PARÁMETROS DE VIDA ÚTIL EMITIDOS POR LA CONAC</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14:paraId="6964E392"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10% DE LA DEPRECIACIÓN ANUAL</w:t>
            </w:r>
          </w:p>
        </w:tc>
        <w:tc>
          <w:tcPr>
            <w:tcW w:w="1267" w:type="dxa"/>
            <w:vMerge/>
            <w:tcBorders>
              <w:top w:val="nil"/>
              <w:left w:val="single" w:sz="8" w:space="0" w:color="auto"/>
              <w:bottom w:val="single" w:sz="8" w:space="0" w:color="000000"/>
              <w:right w:val="single" w:sz="8" w:space="0" w:color="auto"/>
            </w:tcBorders>
            <w:vAlign w:val="center"/>
            <w:hideMark/>
          </w:tcPr>
          <w:p w14:paraId="5E7B588B"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3D00AAAE" w14:textId="77777777" w:rsidR="00B57904" w:rsidRPr="004B6FE4" w:rsidRDefault="00B57904" w:rsidP="00934341">
            <w:pPr>
              <w:rPr>
                <w:rFonts w:ascii="Arial" w:hAnsi="Arial" w:cs="Arial"/>
                <w:color w:val="000000"/>
                <w:sz w:val="16"/>
                <w:szCs w:val="16"/>
                <w:lang w:val="es-MX" w:eastAsia="es-MX"/>
              </w:rPr>
            </w:pPr>
          </w:p>
        </w:tc>
      </w:tr>
      <w:tr w:rsidR="00B57904" w:rsidRPr="004B6FE4" w14:paraId="14A6D0C7" w14:textId="77777777" w:rsidTr="00934341">
        <w:trPr>
          <w:trHeight w:val="761"/>
          <w:jc w:val="center"/>
        </w:trPr>
        <w:tc>
          <w:tcPr>
            <w:tcW w:w="1526" w:type="dxa"/>
            <w:vMerge/>
            <w:tcBorders>
              <w:top w:val="nil"/>
              <w:left w:val="single" w:sz="8" w:space="0" w:color="auto"/>
              <w:bottom w:val="single" w:sz="8" w:space="0" w:color="000000"/>
              <w:right w:val="single" w:sz="8" w:space="0" w:color="auto"/>
            </w:tcBorders>
            <w:vAlign w:val="center"/>
            <w:hideMark/>
          </w:tcPr>
          <w:p w14:paraId="7A42A20D" w14:textId="77777777" w:rsidR="00B57904" w:rsidRPr="004B6FE4" w:rsidRDefault="00B57904" w:rsidP="00934341">
            <w:pPr>
              <w:rPr>
                <w:rFonts w:ascii="Arial" w:hAnsi="Arial" w:cs="Arial"/>
                <w:color w:val="000000"/>
                <w:sz w:val="16"/>
                <w:szCs w:val="16"/>
                <w:lang w:val="es-MX" w:eastAsia="es-MX"/>
              </w:rPr>
            </w:pPr>
          </w:p>
        </w:tc>
        <w:tc>
          <w:tcPr>
            <w:tcW w:w="1358" w:type="dxa"/>
            <w:vMerge/>
            <w:tcBorders>
              <w:top w:val="nil"/>
              <w:left w:val="single" w:sz="8" w:space="0" w:color="auto"/>
              <w:bottom w:val="single" w:sz="8" w:space="0" w:color="000000"/>
              <w:right w:val="single" w:sz="8" w:space="0" w:color="auto"/>
            </w:tcBorders>
            <w:vAlign w:val="center"/>
            <w:hideMark/>
          </w:tcPr>
          <w:p w14:paraId="694FD70A" w14:textId="77777777" w:rsidR="00B57904" w:rsidRPr="004B6FE4" w:rsidRDefault="00B57904" w:rsidP="00934341">
            <w:pPr>
              <w:rPr>
                <w:rFonts w:ascii="Arial" w:hAnsi="Arial" w:cs="Arial"/>
                <w:color w:val="000000"/>
                <w:sz w:val="16"/>
                <w:szCs w:val="16"/>
                <w:lang w:val="es-MX" w:eastAsia="es-MX"/>
              </w:rPr>
            </w:pPr>
          </w:p>
        </w:tc>
        <w:tc>
          <w:tcPr>
            <w:tcW w:w="1392" w:type="dxa"/>
            <w:vMerge/>
            <w:tcBorders>
              <w:top w:val="nil"/>
              <w:left w:val="single" w:sz="8" w:space="0" w:color="auto"/>
              <w:bottom w:val="single" w:sz="8" w:space="0" w:color="000000"/>
              <w:right w:val="single" w:sz="8" w:space="0" w:color="auto"/>
            </w:tcBorders>
            <w:vAlign w:val="center"/>
          </w:tcPr>
          <w:p w14:paraId="36F98076" w14:textId="77777777" w:rsidR="00B57904" w:rsidRPr="004B6FE4" w:rsidRDefault="00B57904" w:rsidP="00934341">
            <w:pPr>
              <w:rPr>
                <w:rFonts w:ascii="Arial" w:hAnsi="Arial" w:cs="Arial"/>
                <w:color w:val="000000"/>
                <w:sz w:val="16"/>
                <w:szCs w:val="16"/>
                <w:lang w:val="es-MX" w:eastAsia="es-MX"/>
              </w:rPr>
            </w:pPr>
          </w:p>
        </w:tc>
        <w:tc>
          <w:tcPr>
            <w:tcW w:w="1515" w:type="dxa"/>
            <w:vMerge/>
            <w:tcBorders>
              <w:top w:val="nil"/>
              <w:left w:val="single" w:sz="8" w:space="0" w:color="auto"/>
              <w:bottom w:val="single" w:sz="8" w:space="0" w:color="000000"/>
              <w:right w:val="single" w:sz="8" w:space="0" w:color="auto"/>
            </w:tcBorders>
            <w:vAlign w:val="center"/>
          </w:tcPr>
          <w:p w14:paraId="1CC202F0" w14:textId="77777777" w:rsidR="00B57904" w:rsidRPr="004B6FE4" w:rsidRDefault="00B57904" w:rsidP="00934341">
            <w:pPr>
              <w:rPr>
                <w:rFonts w:ascii="Arial" w:hAnsi="Arial" w:cs="Arial"/>
                <w:color w:val="000000"/>
                <w:sz w:val="16"/>
                <w:szCs w:val="16"/>
                <w:lang w:val="es-MX"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59F78362"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07782A69" w14:textId="77777777" w:rsidR="00B57904" w:rsidRPr="004B6FE4" w:rsidRDefault="00B57904" w:rsidP="00934341">
            <w:pPr>
              <w:rPr>
                <w:rFonts w:ascii="Arial" w:hAnsi="Arial" w:cs="Arial"/>
                <w:color w:val="000000"/>
                <w:sz w:val="16"/>
                <w:szCs w:val="16"/>
                <w:lang w:val="es-MX" w:eastAsia="es-MX"/>
              </w:rPr>
            </w:pPr>
          </w:p>
        </w:tc>
        <w:tc>
          <w:tcPr>
            <w:tcW w:w="1267" w:type="dxa"/>
            <w:vMerge/>
            <w:tcBorders>
              <w:top w:val="nil"/>
              <w:left w:val="single" w:sz="8" w:space="0" w:color="auto"/>
              <w:bottom w:val="single" w:sz="8" w:space="0" w:color="000000"/>
              <w:right w:val="single" w:sz="8" w:space="0" w:color="auto"/>
            </w:tcBorders>
            <w:vAlign w:val="center"/>
            <w:hideMark/>
          </w:tcPr>
          <w:p w14:paraId="27FFAF86" w14:textId="77777777" w:rsidR="00B57904" w:rsidRPr="004B6FE4" w:rsidRDefault="00B57904" w:rsidP="00934341">
            <w:pPr>
              <w:rPr>
                <w:rFonts w:ascii="Arial" w:hAnsi="Arial" w:cs="Arial"/>
                <w:color w:val="000000"/>
                <w:sz w:val="16"/>
                <w:szCs w:val="16"/>
                <w:lang w:val="es-MX" w:eastAsia="es-MX"/>
              </w:rPr>
            </w:pPr>
          </w:p>
        </w:tc>
        <w:tc>
          <w:tcPr>
            <w:tcW w:w="1127" w:type="dxa"/>
            <w:vMerge/>
            <w:tcBorders>
              <w:top w:val="nil"/>
              <w:left w:val="single" w:sz="8" w:space="0" w:color="auto"/>
              <w:bottom w:val="single" w:sz="8" w:space="0" w:color="000000"/>
              <w:right w:val="single" w:sz="8" w:space="0" w:color="auto"/>
            </w:tcBorders>
            <w:vAlign w:val="center"/>
            <w:hideMark/>
          </w:tcPr>
          <w:p w14:paraId="16FD760F" w14:textId="77777777" w:rsidR="00B57904" w:rsidRPr="004B6FE4" w:rsidRDefault="00B57904" w:rsidP="00934341">
            <w:pPr>
              <w:rPr>
                <w:rFonts w:ascii="Arial" w:hAnsi="Arial" w:cs="Arial"/>
                <w:color w:val="000000"/>
                <w:sz w:val="16"/>
                <w:szCs w:val="16"/>
                <w:lang w:val="es-MX" w:eastAsia="es-MX"/>
              </w:rPr>
            </w:pPr>
          </w:p>
        </w:tc>
      </w:tr>
    </w:tbl>
    <w:p w14:paraId="5EA42607" w14:textId="77777777" w:rsidR="00B57904" w:rsidRPr="004B6FE4" w:rsidRDefault="00B57904" w:rsidP="00B57904">
      <w:pPr>
        <w:jc w:val="both"/>
        <w:rPr>
          <w:rFonts w:ascii="Arial" w:hAnsi="Arial" w:cs="Arial"/>
          <w:b/>
          <w:bCs/>
          <w:sz w:val="16"/>
          <w:szCs w:val="16"/>
          <w:lang w:val="es-MX"/>
        </w:rPr>
      </w:pPr>
    </w:p>
    <w:p w14:paraId="5A53BC2C" w14:textId="77777777" w:rsidR="00B57904" w:rsidRPr="005A54BB" w:rsidRDefault="00B57904" w:rsidP="00B57904">
      <w:pPr>
        <w:pStyle w:val="Prrafodelista"/>
        <w:numPr>
          <w:ilvl w:val="0"/>
          <w:numId w:val="24"/>
        </w:numPr>
        <w:spacing w:after="0" w:line="240" w:lineRule="auto"/>
        <w:jc w:val="both"/>
        <w:rPr>
          <w:rFonts w:ascii="Arial" w:hAnsi="Arial" w:cs="Arial"/>
          <w:b/>
          <w:bCs/>
          <w:sz w:val="20"/>
          <w:szCs w:val="20"/>
          <w:lang w:val="es-MX" w:eastAsia="es-ES"/>
        </w:rPr>
      </w:pPr>
      <w:r w:rsidRPr="005A54BB">
        <w:rPr>
          <w:rFonts w:ascii="Arial" w:hAnsi="Arial" w:cs="Arial"/>
          <w:bCs/>
          <w:sz w:val="20"/>
          <w:szCs w:val="20"/>
          <w:lang w:val="es-MX" w:eastAsia="es-ES"/>
        </w:rPr>
        <w:t xml:space="preserve">Se </w:t>
      </w:r>
      <w:r w:rsidRPr="005A54BB">
        <w:rPr>
          <w:rFonts w:ascii="Arial" w:hAnsi="Arial" w:cs="Arial"/>
          <w:sz w:val="20"/>
          <w:szCs w:val="20"/>
        </w:rPr>
        <w:t>detalla la Cuentas de Activos Intangibles y Diferidos según el siguiente cuadro:</w:t>
      </w:r>
    </w:p>
    <w:p w14:paraId="5966D7D3" w14:textId="77777777" w:rsidR="00B57904" w:rsidRPr="005A54BB" w:rsidRDefault="00B57904" w:rsidP="00B57904">
      <w:pPr>
        <w:ind w:left="709" w:hanging="709"/>
        <w:jc w:val="both"/>
        <w:rPr>
          <w:rFonts w:ascii="Arial" w:hAnsi="Arial" w:cs="Arial"/>
          <w:b/>
          <w:bCs/>
          <w:sz w:val="20"/>
          <w:szCs w:val="20"/>
          <w:lang w:val="es-MX"/>
        </w:rPr>
      </w:pPr>
    </w:p>
    <w:tbl>
      <w:tblPr>
        <w:tblW w:w="9229" w:type="dxa"/>
        <w:tblInd w:w="55" w:type="dxa"/>
        <w:tblLayout w:type="fixed"/>
        <w:tblCellMar>
          <w:left w:w="70" w:type="dxa"/>
          <w:right w:w="70" w:type="dxa"/>
        </w:tblCellMar>
        <w:tblLook w:val="04A0" w:firstRow="1" w:lastRow="0" w:firstColumn="1" w:lastColumn="0" w:noHBand="0" w:noVBand="1"/>
      </w:tblPr>
      <w:tblGrid>
        <w:gridCol w:w="1228"/>
        <w:gridCol w:w="1481"/>
        <w:gridCol w:w="1417"/>
        <w:gridCol w:w="1418"/>
        <w:gridCol w:w="1417"/>
        <w:gridCol w:w="1134"/>
        <w:gridCol w:w="1134"/>
      </w:tblGrid>
      <w:tr w:rsidR="00B57904" w:rsidRPr="005A54BB" w14:paraId="6918AA0B" w14:textId="77777777" w:rsidTr="00934341">
        <w:trPr>
          <w:trHeight w:val="732"/>
        </w:trPr>
        <w:tc>
          <w:tcPr>
            <w:tcW w:w="1228" w:type="dxa"/>
            <w:tcBorders>
              <w:top w:val="single" w:sz="8" w:space="0" w:color="auto"/>
              <w:left w:val="single" w:sz="8" w:space="0" w:color="auto"/>
              <w:bottom w:val="nil"/>
              <w:right w:val="single" w:sz="8" w:space="0" w:color="auto"/>
            </w:tcBorders>
            <w:shd w:val="clear" w:color="auto" w:fill="auto"/>
            <w:vAlign w:val="center"/>
            <w:hideMark/>
          </w:tcPr>
          <w:p w14:paraId="59728C72"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eastAsia="es-MX"/>
              </w:rPr>
              <w:t>Activos intangibles y diferidos</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1A82E69B"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val="es-MX" w:eastAsia="es-MX"/>
              </w:rPr>
              <w:t xml:space="preserve">Monto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2AD57F15"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val="es-MX" w:eastAsia="es-MX"/>
              </w:rPr>
              <w:t>Naturaleza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B791A00"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val="es-MX" w:eastAsia="es-MX"/>
              </w:rPr>
              <w:t>AMORTIZACION DEL EJERCICIO</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FE755E1"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val="es-MX" w:eastAsia="es-MX"/>
              </w:rPr>
              <w:t xml:space="preserve">AMORTIZACION ACUMULADA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8D67772"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val="es-MX" w:eastAsia="es-MX"/>
              </w:rPr>
              <w:t>METODO APLICADO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6B14108" w14:textId="77777777" w:rsidR="00B57904" w:rsidRPr="005A54BB" w:rsidRDefault="00B57904" w:rsidP="00934341">
            <w:pPr>
              <w:jc w:val="center"/>
              <w:rPr>
                <w:rFonts w:ascii="Arial" w:hAnsi="Arial" w:cs="Arial"/>
                <w:b/>
                <w:bCs/>
                <w:color w:val="000000"/>
                <w:sz w:val="16"/>
                <w:szCs w:val="16"/>
                <w:lang w:val="es-MX" w:eastAsia="es-MX"/>
              </w:rPr>
            </w:pPr>
            <w:r w:rsidRPr="005A54BB">
              <w:rPr>
                <w:rFonts w:ascii="Arial" w:hAnsi="Arial" w:cs="Arial"/>
                <w:b/>
                <w:bCs/>
                <w:color w:val="000000"/>
                <w:sz w:val="16"/>
                <w:szCs w:val="16"/>
                <w:lang w:val="es-MX" w:eastAsia="es-MX"/>
              </w:rPr>
              <w:t>TASAS APLICADAS</w:t>
            </w:r>
          </w:p>
        </w:tc>
      </w:tr>
      <w:tr w:rsidR="00B57904" w:rsidRPr="005A54BB" w14:paraId="124DF189" w14:textId="77777777" w:rsidTr="00934341">
        <w:trPr>
          <w:trHeight w:val="492"/>
        </w:trPr>
        <w:tc>
          <w:tcPr>
            <w:tcW w:w="12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40558A"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val="es-MX" w:eastAsia="es-MX"/>
              </w:rPr>
              <w:t xml:space="preserve">Software </w:t>
            </w:r>
          </w:p>
        </w:tc>
        <w:tc>
          <w:tcPr>
            <w:tcW w:w="1481" w:type="dxa"/>
            <w:tcBorders>
              <w:top w:val="nil"/>
              <w:left w:val="nil"/>
              <w:bottom w:val="single" w:sz="8" w:space="0" w:color="auto"/>
              <w:right w:val="single" w:sz="8" w:space="0" w:color="auto"/>
            </w:tcBorders>
            <w:shd w:val="clear" w:color="auto" w:fill="auto"/>
            <w:noWrap/>
            <w:vAlign w:val="center"/>
            <w:hideMark/>
          </w:tcPr>
          <w:p w14:paraId="291E7E67" w14:textId="77777777" w:rsidR="00B57904" w:rsidRPr="005A54BB" w:rsidRDefault="00B57904" w:rsidP="00934341">
            <w:pPr>
              <w:jc w:val="right"/>
              <w:rPr>
                <w:rFonts w:ascii="Arial" w:hAnsi="Arial" w:cs="Arial"/>
                <w:color w:val="000000"/>
                <w:sz w:val="16"/>
                <w:szCs w:val="16"/>
                <w:lang w:val="es-MX" w:eastAsia="es-MX"/>
              </w:rPr>
            </w:pPr>
            <w:r w:rsidRPr="005A54BB">
              <w:rPr>
                <w:rFonts w:ascii="Arial" w:hAnsi="Arial" w:cs="Arial"/>
                <w:color w:val="000000"/>
                <w:sz w:val="16"/>
                <w:szCs w:val="16"/>
                <w:lang w:val="es-MX" w:eastAsia="es-MX"/>
              </w:rPr>
              <w:t>$2,555,680.00</w:t>
            </w:r>
          </w:p>
        </w:tc>
        <w:tc>
          <w:tcPr>
            <w:tcW w:w="1417" w:type="dxa"/>
            <w:tcBorders>
              <w:top w:val="nil"/>
              <w:left w:val="nil"/>
              <w:bottom w:val="single" w:sz="8" w:space="0" w:color="auto"/>
              <w:right w:val="single" w:sz="8" w:space="0" w:color="auto"/>
            </w:tcBorders>
            <w:shd w:val="clear" w:color="auto" w:fill="auto"/>
            <w:vAlign w:val="center"/>
            <w:hideMark/>
          </w:tcPr>
          <w:p w14:paraId="11E40538"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val="es-MX" w:eastAsia="es-MX"/>
              </w:rPr>
              <w:t>ADQUISICION DE SOFTWARE</w:t>
            </w:r>
          </w:p>
        </w:tc>
        <w:tc>
          <w:tcPr>
            <w:tcW w:w="1418" w:type="dxa"/>
            <w:tcBorders>
              <w:top w:val="nil"/>
              <w:left w:val="nil"/>
              <w:bottom w:val="single" w:sz="8" w:space="0" w:color="auto"/>
              <w:right w:val="single" w:sz="8" w:space="0" w:color="auto"/>
            </w:tcBorders>
            <w:shd w:val="clear" w:color="auto" w:fill="auto"/>
            <w:noWrap/>
            <w:vAlign w:val="center"/>
            <w:hideMark/>
          </w:tcPr>
          <w:p w14:paraId="73A8F9FA"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0</w:t>
            </w:r>
          </w:p>
        </w:tc>
        <w:tc>
          <w:tcPr>
            <w:tcW w:w="1417" w:type="dxa"/>
            <w:tcBorders>
              <w:top w:val="nil"/>
              <w:left w:val="nil"/>
              <w:bottom w:val="single" w:sz="8" w:space="0" w:color="auto"/>
              <w:right w:val="single" w:sz="8" w:space="0" w:color="auto"/>
            </w:tcBorders>
            <w:shd w:val="clear" w:color="auto" w:fill="auto"/>
            <w:noWrap/>
            <w:vAlign w:val="center"/>
            <w:hideMark/>
          </w:tcPr>
          <w:p w14:paraId="348AD459"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0</w:t>
            </w:r>
          </w:p>
        </w:tc>
        <w:tc>
          <w:tcPr>
            <w:tcW w:w="1134" w:type="dxa"/>
            <w:tcBorders>
              <w:top w:val="nil"/>
              <w:left w:val="nil"/>
              <w:bottom w:val="single" w:sz="8" w:space="0" w:color="auto"/>
              <w:right w:val="single" w:sz="8" w:space="0" w:color="auto"/>
            </w:tcBorders>
            <w:shd w:val="clear" w:color="auto" w:fill="auto"/>
            <w:noWrap/>
            <w:vAlign w:val="center"/>
            <w:hideMark/>
          </w:tcPr>
          <w:p w14:paraId="4D011CCB"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NO</w:t>
            </w:r>
          </w:p>
        </w:tc>
        <w:tc>
          <w:tcPr>
            <w:tcW w:w="1134" w:type="dxa"/>
            <w:tcBorders>
              <w:top w:val="nil"/>
              <w:left w:val="nil"/>
              <w:bottom w:val="single" w:sz="8" w:space="0" w:color="auto"/>
              <w:right w:val="single" w:sz="8" w:space="0" w:color="auto"/>
            </w:tcBorders>
            <w:shd w:val="clear" w:color="auto" w:fill="auto"/>
            <w:noWrap/>
            <w:vAlign w:val="center"/>
            <w:hideMark/>
          </w:tcPr>
          <w:p w14:paraId="3EBA7602"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NO</w:t>
            </w:r>
          </w:p>
        </w:tc>
      </w:tr>
      <w:tr w:rsidR="00B57904" w:rsidRPr="005A54BB" w14:paraId="417F4B2C" w14:textId="77777777" w:rsidTr="00934341">
        <w:trPr>
          <w:trHeight w:val="492"/>
        </w:trPr>
        <w:tc>
          <w:tcPr>
            <w:tcW w:w="122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37E132"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val="es-MX" w:eastAsia="es-MX"/>
              </w:rPr>
              <w:t xml:space="preserve">Otros Activos Intangibles </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14:paraId="21C71F7F" w14:textId="77777777" w:rsidR="00B57904" w:rsidRPr="005A54BB" w:rsidRDefault="00B57904" w:rsidP="00934341">
            <w:pPr>
              <w:jc w:val="right"/>
              <w:rPr>
                <w:rFonts w:ascii="Arial" w:hAnsi="Arial" w:cs="Arial"/>
                <w:color w:val="000000"/>
                <w:sz w:val="16"/>
                <w:szCs w:val="16"/>
                <w:lang w:val="es-MX" w:eastAsia="es-MX"/>
              </w:rPr>
            </w:pPr>
            <w:r w:rsidRPr="005A54BB">
              <w:rPr>
                <w:rFonts w:ascii="Arial" w:hAnsi="Arial" w:cs="Arial"/>
                <w:color w:val="000000"/>
                <w:sz w:val="16"/>
                <w:szCs w:val="16"/>
                <w:lang w:val="es-MX" w:eastAsia="es-MX"/>
              </w:rPr>
              <w:t xml:space="preserve">          350,000.00 </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6F1006ED"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val="es-MX" w:eastAsia="es-MX"/>
              </w:rPr>
              <w:t>CUOTA PATRIMONIAL</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54E6B05A"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0</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31084915"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25E8830C"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63F823B9"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r>
      <w:tr w:rsidR="00B57904" w:rsidRPr="005A54BB" w14:paraId="252FECF1" w14:textId="77777777" w:rsidTr="00934341">
        <w:trPr>
          <w:trHeight w:val="492"/>
        </w:trPr>
        <w:tc>
          <w:tcPr>
            <w:tcW w:w="122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B739E17"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val="es-MX" w:eastAsia="es-MX"/>
              </w:rPr>
              <w:t>Otros Activos diferidos</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14:paraId="2D84C0A8" w14:textId="77777777" w:rsidR="00B57904" w:rsidRPr="005A54BB" w:rsidRDefault="00B57904" w:rsidP="00934341">
            <w:pPr>
              <w:jc w:val="right"/>
              <w:rPr>
                <w:rFonts w:ascii="Arial" w:hAnsi="Arial" w:cs="Arial"/>
                <w:color w:val="000000"/>
                <w:sz w:val="16"/>
                <w:szCs w:val="16"/>
                <w:lang w:val="es-MX" w:eastAsia="es-MX"/>
              </w:rPr>
            </w:pPr>
            <w:r w:rsidRPr="005A54BB">
              <w:rPr>
                <w:rFonts w:ascii="Arial" w:hAnsi="Arial" w:cs="Arial"/>
                <w:color w:val="000000"/>
                <w:sz w:val="16"/>
                <w:szCs w:val="16"/>
                <w:lang w:val="es-MX" w:eastAsia="es-MX"/>
              </w:rPr>
              <w:t>480,923.80</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58DFC0E0" w14:textId="77777777" w:rsidR="00B57904" w:rsidRPr="005A54BB" w:rsidRDefault="00B57904" w:rsidP="00934341">
            <w:pPr>
              <w:rPr>
                <w:rFonts w:ascii="Arial" w:hAnsi="Arial" w:cs="Arial"/>
                <w:color w:val="000000"/>
                <w:sz w:val="16"/>
                <w:szCs w:val="16"/>
                <w:lang w:val="es-MX" w:eastAsia="es-MX"/>
              </w:rPr>
            </w:pPr>
            <w:r w:rsidRPr="005A54BB">
              <w:rPr>
                <w:rFonts w:ascii="Arial" w:hAnsi="Arial" w:cs="Arial"/>
                <w:color w:val="000000"/>
                <w:sz w:val="16"/>
                <w:szCs w:val="16"/>
                <w:lang w:val="es-MX" w:eastAsia="es-MX"/>
              </w:rPr>
              <w:t> DEPÓSITOS EN GARANTÍA</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1AF73508"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0</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18BA3DB7"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val="es-MX" w:eastAsia="es-MX"/>
              </w:rPr>
              <w:t>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3BDE45BC"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5926163C" w14:textId="77777777" w:rsidR="00B57904" w:rsidRPr="005A54BB" w:rsidRDefault="00B57904" w:rsidP="00934341">
            <w:pPr>
              <w:jc w:val="center"/>
              <w:rPr>
                <w:rFonts w:ascii="Arial" w:hAnsi="Arial" w:cs="Arial"/>
                <w:color w:val="000000"/>
                <w:sz w:val="16"/>
                <w:szCs w:val="16"/>
                <w:lang w:val="es-MX" w:eastAsia="es-MX"/>
              </w:rPr>
            </w:pPr>
            <w:r w:rsidRPr="005A54BB">
              <w:rPr>
                <w:rFonts w:ascii="Arial" w:hAnsi="Arial" w:cs="Arial"/>
                <w:color w:val="000000"/>
                <w:sz w:val="16"/>
                <w:szCs w:val="16"/>
                <w:lang w:eastAsia="es-MX"/>
              </w:rPr>
              <w:t>NO</w:t>
            </w:r>
          </w:p>
        </w:tc>
      </w:tr>
    </w:tbl>
    <w:p w14:paraId="3AA197AB" w14:textId="77777777" w:rsidR="00B57904" w:rsidRPr="005A54BB" w:rsidRDefault="00B57904" w:rsidP="00B57904">
      <w:pPr>
        <w:ind w:left="709" w:hanging="709"/>
        <w:jc w:val="both"/>
        <w:rPr>
          <w:rFonts w:ascii="Arial" w:hAnsi="Arial" w:cs="Arial"/>
          <w:b/>
          <w:bCs/>
          <w:sz w:val="20"/>
          <w:szCs w:val="20"/>
          <w:lang w:val="es-MX"/>
        </w:rPr>
      </w:pPr>
    </w:p>
    <w:p w14:paraId="169BF188" w14:textId="77777777" w:rsidR="00B57904" w:rsidRPr="005A54BB" w:rsidRDefault="00B57904" w:rsidP="00B57904">
      <w:pPr>
        <w:jc w:val="both"/>
        <w:rPr>
          <w:rFonts w:ascii="Arial" w:hAnsi="Arial" w:cs="Arial"/>
          <w:b/>
          <w:bCs/>
          <w:sz w:val="20"/>
          <w:szCs w:val="20"/>
          <w:lang w:val="es-MX"/>
        </w:rPr>
      </w:pPr>
      <w:r w:rsidRPr="005A54BB">
        <w:rPr>
          <w:rFonts w:ascii="Arial" w:hAnsi="Arial" w:cs="Arial"/>
          <w:b/>
          <w:bCs/>
          <w:sz w:val="20"/>
          <w:szCs w:val="20"/>
          <w:lang w:val="es-MX"/>
        </w:rPr>
        <w:t>Estimaciones y Deterioros</w:t>
      </w:r>
    </w:p>
    <w:p w14:paraId="778DB8CF" w14:textId="77777777" w:rsidR="00B57904" w:rsidRPr="005A54BB" w:rsidRDefault="00B57904" w:rsidP="00B57904">
      <w:pPr>
        <w:ind w:left="709" w:hanging="709"/>
        <w:jc w:val="both"/>
        <w:rPr>
          <w:rFonts w:ascii="Arial" w:hAnsi="Arial" w:cs="Arial"/>
          <w:b/>
          <w:bCs/>
          <w:sz w:val="20"/>
          <w:szCs w:val="20"/>
          <w:lang w:val="es-MX"/>
        </w:rPr>
      </w:pPr>
    </w:p>
    <w:p w14:paraId="12F7C534" w14:textId="77777777" w:rsidR="00B57904" w:rsidRPr="005A54BB" w:rsidRDefault="00B57904" w:rsidP="00B57904">
      <w:pPr>
        <w:pStyle w:val="Prrafodelista"/>
        <w:numPr>
          <w:ilvl w:val="0"/>
          <w:numId w:val="24"/>
        </w:numPr>
        <w:spacing w:after="0" w:line="240" w:lineRule="auto"/>
        <w:jc w:val="both"/>
        <w:rPr>
          <w:rFonts w:ascii="Arial" w:hAnsi="Arial" w:cs="Arial"/>
          <w:color w:val="000000"/>
          <w:sz w:val="20"/>
          <w:szCs w:val="20"/>
        </w:rPr>
      </w:pPr>
      <w:r w:rsidRPr="005A54BB">
        <w:rPr>
          <w:rFonts w:ascii="Arial" w:hAnsi="Arial" w:cs="Arial"/>
          <w:color w:val="000000"/>
          <w:sz w:val="20"/>
          <w:szCs w:val="20"/>
          <w:lang w:val="es-MX"/>
        </w:rPr>
        <w:t>Se detalla en las cuentas de estimaciones y deterioros según el siguiente cuadro:</w:t>
      </w:r>
    </w:p>
    <w:p w14:paraId="465513DD" w14:textId="77777777" w:rsidR="00B57904" w:rsidRPr="005A54BB" w:rsidRDefault="00B57904" w:rsidP="00B57904">
      <w:pPr>
        <w:pStyle w:val="Prrafodelista"/>
        <w:spacing w:after="0" w:line="240" w:lineRule="auto"/>
        <w:jc w:val="both"/>
        <w:rPr>
          <w:rFonts w:ascii="Arial" w:hAnsi="Arial" w:cs="Arial"/>
          <w:color w:val="000000"/>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19"/>
      </w:tblGrid>
      <w:tr w:rsidR="00B57904" w:rsidRPr="005A54BB" w14:paraId="393FF0EA" w14:textId="77777777" w:rsidTr="005A54BB">
        <w:tc>
          <w:tcPr>
            <w:tcW w:w="4492" w:type="dxa"/>
          </w:tcPr>
          <w:p w14:paraId="0098D51F" w14:textId="77777777" w:rsidR="00B57904" w:rsidRPr="004B6FE4" w:rsidRDefault="00B57904" w:rsidP="00934341">
            <w:pPr>
              <w:ind w:left="709" w:hanging="709"/>
              <w:jc w:val="center"/>
              <w:rPr>
                <w:rFonts w:ascii="Arial" w:hAnsi="Arial" w:cs="Arial"/>
                <w:b/>
                <w:bCs/>
                <w:sz w:val="16"/>
                <w:szCs w:val="16"/>
                <w:lang w:val="es-MX"/>
              </w:rPr>
            </w:pPr>
            <w:r w:rsidRPr="004B6FE4">
              <w:rPr>
                <w:rFonts w:ascii="Arial" w:hAnsi="Arial" w:cs="Arial"/>
                <w:b/>
                <w:bCs/>
                <w:sz w:val="16"/>
                <w:szCs w:val="16"/>
                <w:lang w:val="es-MX"/>
              </w:rPr>
              <w:t>Estimaciones y Deterioros</w:t>
            </w:r>
          </w:p>
          <w:p w14:paraId="0234C49B" w14:textId="77777777" w:rsidR="00B57904" w:rsidRPr="004B6FE4" w:rsidRDefault="00B57904" w:rsidP="00934341">
            <w:pPr>
              <w:jc w:val="center"/>
              <w:rPr>
                <w:rFonts w:ascii="Arial" w:hAnsi="Arial" w:cs="Arial"/>
                <w:b/>
                <w:color w:val="000000"/>
                <w:sz w:val="16"/>
                <w:szCs w:val="16"/>
              </w:rPr>
            </w:pPr>
          </w:p>
        </w:tc>
        <w:tc>
          <w:tcPr>
            <w:tcW w:w="4419" w:type="dxa"/>
          </w:tcPr>
          <w:p w14:paraId="3D672695" w14:textId="77777777" w:rsidR="00B57904" w:rsidRPr="004B6FE4" w:rsidRDefault="00B57904" w:rsidP="00934341">
            <w:pPr>
              <w:jc w:val="center"/>
              <w:rPr>
                <w:rFonts w:ascii="Arial" w:hAnsi="Arial" w:cs="Arial"/>
                <w:b/>
                <w:color w:val="000000"/>
                <w:sz w:val="16"/>
                <w:szCs w:val="16"/>
              </w:rPr>
            </w:pPr>
            <w:r w:rsidRPr="004B6FE4">
              <w:rPr>
                <w:rFonts w:ascii="Arial" w:hAnsi="Arial" w:cs="Arial"/>
                <w:b/>
                <w:color w:val="000000"/>
                <w:sz w:val="16"/>
                <w:szCs w:val="16"/>
              </w:rPr>
              <w:t>Criterios</w:t>
            </w:r>
          </w:p>
        </w:tc>
      </w:tr>
      <w:tr w:rsidR="00B57904" w:rsidRPr="005A54BB" w14:paraId="10E8EA0D" w14:textId="77777777" w:rsidTr="005A54BB">
        <w:tc>
          <w:tcPr>
            <w:tcW w:w="4492" w:type="dxa"/>
          </w:tcPr>
          <w:p w14:paraId="650A16E0" w14:textId="77777777" w:rsidR="00B57904" w:rsidRPr="004B6FE4" w:rsidRDefault="00B57904" w:rsidP="00934341">
            <w:pPr>
              <w:jc w:val="both"/>
              <w:rPr>
                <w:rFonts w:ascii="Arial" w:hAnsi="Arial" w:cs="Arial"/>
                <w:color w:val="000000"/>
                <w:sz w:val="16"/>
                <w:szCs w:val="16"/>
              </w:rPr>
            </w:pPr>
            <w:r w:rsidRPr="004B6FE4">
              <w:rPr>
                <w:rFonts w:ascii="Arial" w:hAnsi="Arial" w:cs="Arial"/>
                <w:color w:val="000000"/>
                <w:sz w:val="16"/>
                <w:szCs w:val="16"/>
              </w:rPr>
              <w:t>ESTIMACIÓN POR PÉRDIDA O DETERIORO DE ACTIVOS CIRCULANTES</w:t>
            </w:r>
          </w:p>
        </w:tc>
        <w:tc>
          <w:tcPr>
            <w:tcW w:w="4419" w:type="dxa"/>
          </w:tcPr>
          <w:p w14:paraId="4F1C6F5C" w14:textId="2481B7B3" w:rsidR="00B57904" w:rsidRPr="004B6FE4" w:rsidRDefault="00B57904" w:rsidP="00934341">
            <w:pPr>
              <w:jc w:val="both"/>
              <w:rPr>
                <w:rFonts w:ascii="Arial" w:hAnsi="Arial" w:cs="Arial"/>
                <w:color w:val="000000"/>
                <w:sz w:val="16"/>
                <w:szCs w:val="16"/>
              </w:rPr>
            </w:pPr>
            <w:r w:rsidRPr="004B6FE4">
              <w:rPr>
                <w:rFonts w:ascii="Arial" w:hAnsi="Arial" w:cs="Arial"/>
                <w:color w:val="000000"/>
                <w:sz w:val="16"/>
                <w:szCs w:val="16"/>
              </w:rPr>
              <w:t xml:space="preserve">No </w:t>
            </w:r>
            <w:r w:rsidR="00E57DC0" w:rsidRPr="004B6FE4">
              <w:rPr>
                <w:rFonts w:ascii="Arial" w:hAnsi="Arial" w:cs="Arial"/>
                <w:color w:val="000000"/>
                <w:sz w:val="16"/>
                <w:szCs w:val="16"/>
              </w:rPr>
              <w:t>se realiza</w:t>
            </w:r>
            <w:r w:rsidRPr="004B6FE4">
              <w:rPr>
                <w:rFonts w:ascii="Arial" w:hAnsi="Arial" w:cs="Arial"/>
                <w:color w:val="000000"/>
                <w:sz w:val="16"/>
                <w:szCs w:val="16"/>
              </w:rPr>
              <w:t xml:space="preserve"> una estimación por pérdida o deterioro de activos circulantes.</w:t>
            </w:r>
          </w:p>
        </w:tc>
      </w:tr>
      <w:tr w:rsidR="00B57904" w:rsidRPr="005A54BB" w14:paraId="2EC051DC" w14:textId="77777777" w:rsidTr="005A54BB">
        <w:tc>
          <w:tcPr>
            <w:tcW w:w="4492" w:type="dxa"/>
          </w:tcPr>
          <w:p w14:paraId="5267AF17" w14:textId="77777777" w:rsidR="00B57904" w:rsidRPr="004B6FE4" w:rsidRDefault="00B57904" w:rsidP="00934341">
            <w:pPr>
              <w:jc w:val="both"/>
              <w:rPr>
                <w:rFonts w:ascii="Arial" w:hAnsi="Arial" w:cs="Arial"/>
                <w:color w:val="000000"/>
                <w:sz w:val="16"/>
                <w:szCs w:val="16"/>
              </w:rPr>
            </w:pPr>
            <w:r w:rsidRPr="004B6FE4">
              <w:rPr>
                <w:rFonts w:ascii="Arial" w:hAnsi="Arial" w:cs="Arial"/>
                <w:color w:val="000000"/>
                <w:sz w:val="16"/>
                <w:szCs w:val="16"/>
              </w:rPr>
              <w:t>ESTIMACIONES PARA CUENTAS INCOBRABLES POR DERECHOS A RECIBIR EFECTIVO O EQUIVALENTES</w:t>
            </w:r>
          </w:p>
        </w:tc>
        <w:tc>
          <w:tcPr>
            <w:tcW w:w="4419" w:type="dxa"/>
          </w:tcPr>
          <w:p w14:paraId="6EB4F24C" w14:textId="505BA09E" w:rsidR="00B57904" w:rsidRPr="004B6FE4" w:rsidRDefault="00B57904" w:rsidP="00934341">
            <w:pPr>
              <w:jc w:val="both"/>
              <w:rPr>
                <w:rFonts w:ascii="Arial" w:hAnsi="Arial" w:cs="Arial"/>
                <w:color w:val="000000"/>
                <w:sz w:val="16"/>
                <w:szCs w:val="16"/>
              </w:rPr>
            </w:pPr>
            <w:r w:rsidRPr="004B6FE4">
              <w:rPr>
                <w:rFonts w:ascii="Arial" w:hAnsi="Arial" w:cs="Arial"/>
                <w:color w:val="000000"/>
                <w:sz w:val="16"/>
                <w:szCs w:val="16"/>
              </w:rPr>
              <w:t xml:space="preserve">No </w:t>
            </w:r>
            <w:r w:rsidR="00E57DC0" w:rsidRPr="004B6FE4">
              <w:rPr>
                <w:rFonts w:ascii="Arial" w:hAnsi="Arial" w:cs="Arial"/>
                <w:color w:val="000000"/>
                <w:sz w:val="16"/>
                <w:szCs w:val="16"/>
              </w:rPr>
              <w:t>se realiza</w:t>
            </w:r>
            <w:r w:rsidRPr="004B6FE4">
              <w:rPr>
                <w:rFonts w:ascii="Arial" w:hAnsi="Arial" w:cs="Arial"/>
                <w:color w:val="000000"/>
                <w:sz w:val="16"/>
                <w:szCs w:val="16"/>
              </w:rPr>
              <w:t xml:space="preserve"> una estimación por pérdida o deterioro de cuentas incobrables por derechos a recibir efectivo o equivalentes</w:t>
            </w:r>
          </w:p>
        </w:tc>
      </w:tr>
      <w:tr w:rsidR="00B57904" w:rsidRPr="005A54BB" w14:paraId="7F889580" w14:textId="77777777" w:rsidTr="005A54BB">
        <w:tc>
          <w:tcPr>
            <w:tcW w:w="4492" w:type="dxa"/>
          </w:tcPr>
          <w:p w14:paraId="23112F54" w14:textId="77777777" w:rsidR="00B57904" w:rsidRPr="004B6FE4" w:rsidRDefault="00B57904" w:rsidP="00934341">
            <w:pPr>
              <w:jc w:val="both"/>
              <w:rPr>
                <w:rFonts w:ascii="Arial" w:hAnsi="Arial" w:cs="Arial"/>
                <w:color w:val="000000"/>
                <w:sz w:val="16"/>
                <w:szCs w:val="16"/>
              </w:rPr>
            </w:pPr>
            <w:r w:rsidRPr="004B6FE4">
              <w:rPr>
                <w:rFonts w:ascii="Arial" w:hAnsi="Arial" w:cs="Arial"/>
                <w:color w:val="000000"/>
                <w:sz w:val="16"/>
                <w:szCs w:val="16"/>
              </w:rPr>
              <w:t>ESTIMACIÓN POR DETERIORO DE INVENTARIOS</w:t>
            </w:r>
          </w:p>
        </w:tc>
        <w:tc>
          <w:tcPr>
            <w:tcW w:w="4419" w:type="dxa"/>
          </w:tcPr>
          <w:p w14:paraId="65516B27" w14:textId="005EA1DF" w:rsidR="00B57904" w:rsidRPr="004B6FE4" w:rsidRDefault="00B57904" w:rsidP="00934341">
            <w:pPr>
              <w:jc w:val="both"/>
              <w:rPr>
                <w:rFonts w:ascii="Arial" w:hAnsi="Arial" w:cs="Arial"/>
                <w:color w:val="000000"/>
                <w:sz w:val="16"/>
                <w:szCs w:val="16"/>
              </w:rPr>
            </w:pPr>
            <w:r w:rsidRPr="004B6FE4">
              <w:rPr>
                <w:rFonts w:ascii="Arial" w:hAnsi="Arial" w:cs="Arial"/>
                <w:color w:val="000000"/>
                <w:sz w:val="16"/>
                <w:szCs w:val="16"/>
              </w:rPr>
              <w:t xml:space="preserve">No </w:t>
            </w:r>
            <w:r w:rsidR="00E57DC0" w:rsidRPr="004B6FE4">
              <w:rPr>
                <w:rFonts w:ascii="Arial" w:hAnsi="Arial" w:cs="Arial"/>
                <w:color w:val="000000"/>
                <w:sz w:val="16"/>
                <w:szCs w:val="16"/>
              </w:rPr>
              <w:t>se realiza</w:t>
            </w:r>
            <w:r w:rsidRPr="004B6FE4">
              <w:rPr>
                <w:rFonts w:ascii="Arial" w:hAnsi="Arial" w:cs="Arial"/>
                <w:color w:val="000000"/>
                <w:sz w:val="16"/>
                <w:szCs w:val="16"/>
              </w:rPr>
              <w:t xml:space="preserve"> una estimación por pérdida o deterioro de inventarios</w:t>
            </w:r>
          </w:p>
        </w:tc>
      </w:tr>
    </w:tbl>
    <w:p w14:paraId="35DC43A4" w14:textId="77777777" w:rsidR="00B57904" w:rsidRPr="005A54BB" w:rsidRDefault="00B57904" w:rsidP="00B57904">
      <w:pPr>
        <w:ind w:left="709" w:hanging="709"/>
        <w:jc w:val="both"/>
        <w:rPr>
          <w:rFonts w:ascii="Arial" w:hAnsi="Arial" w:cs="Arial"/>
          <w:color w:val="000000"/>
          <w:sz w:val="20"/>
          <w:szCs w:val="20"/>
        </w:rPr>
      </w:pPr>
    </w:p>
    <w:p w14:paraId="4933FAA6" w14:textId="77777777" w:rsidR="00B57904" w:rsidRPr="005A54BB" w:rsidRDefault="00B57904" w:rsidP="00B57904">
      <w:pPr>
        <w:rPr>
          <w:rFonts w:ascii="Arial" w:hAnsi="Arial" w:cs="Arial"/>
          <w:b/>
          <w:i/>
          <w:sz w:val="20"/>
          <w:szCs w:val="20"/>
        </w:rPr>
      </w:pPr>
      <w:r w:rsidRPr="005A54BB">
        <w:rPr>
          <w:rFonts w:ascii="Arial" w:hAnsi="Arial" w:cs="Arial"/>
          <w:b/>
          <w:sz w:val="20"/>
          <w:szCs w:val="20"/>
        </w:rPr>
        <w:t xml:space="preserve"> Otros Activos</w:t>
      </w:r>
    </w:p>
    <w:p w14:paraId="6A238972" w14:textId="77777777" w:rsidR="00B57904" w:rsidRPr="005A54BB" w:rsidRDefault="00B57904" w:rsidP="00B57904">
      <w:pPr>
        <w:rPr>
          <w:rFonts w:ascii="Arial" w:hAnsi="Arial" w:cs="Arial"/>
          <w:b/>
          <w:i/>
          <w:sz w:val="20"/>
          <w:szCs w:val="20"/>
        </w:rPr>
      </w:pPr>
    </w:p>
    <w:p w14:paraId="705CBDC4" w14:textId="77777777" w:rsidR="00B57904" w:rsidRPr="005A54BB" w:rsidRDefault="00B57904" w:rsidP="00E57DC0">
      <w:pPr>
        <w:pStyle w:val="Prrafodelista"/>
        <w:numPr>
          <w:ilvl w:val="0"/>
          <w:numId w:val="24"/>
        </w:numPr>
        <w:spacing w:after="0" w:line="240" w:lineRule="auto"/>
        <w:jc w:val="both"/>
        <w:rPr>
          <w:rFonts w:ascii="Arial" w:hAnsi="Arial" w:cs="Arial"/>
          <w:b/>
          <w:bCs/>
          <w:sz w:val="20"/>
          <w:szCs w:val="20"/>
        </w:rPr>
      </w:pPr>
      <w:r w:rsidRPr="005A54BB">
        <w:rPr>
          <w:rFonts w:ascii="Arial" w:hAnsi="Arial" w:cs="Arial"/>
          <w:color w:val="000000"/>
          <w:sz w:val="20"/>
          <w:szCs w:val="20"/>
        </w:rPr>
        <w:t>El Municipio de Campeche no cuenta con otros activos como muestra el Estado de Situación Financiera.</w:t>
      </w:r>
    </w:p>
    <w:p w14:paraId="43FC4741" w14:textId="77777777" w:rsidR="00B57904" w:rsidRPr="005A54BB" w:rsidRDefault="00B57904" w:rsidP="00B57904">
      <w:pPr>
        <w:rPr>
          <w:rFonts w:ascii="Arial" w:hAnsi="Arial" w:cs="Arial"/>
          <w:b/>
          <w:bCs/>
          <w:sz w:val="20"/>
          <w:szCs w:val="20"/>
        </w:rPr>
      </w:pPr>
    </w:p>
    <w:p w14:paraId="40466DD7" w14:textId="77777777" w:rsidR="00B57904" w:rsidRPr="005A54BB" w:rsidRDefault="00B57904" w:rsidP="00B57904">
      <w:pPr>
        <w:rPr>
          <w:rFonts w:ascii="Arial" w:hAnsi="Arial" w:cs="Arial"/>
          <w:b/>
          <w:bCs/>
          <w:sz w:val="20"/>
          <w:szCs w:val="20"/>
        </w:rPr>
      </w:pPr>
      <w:r w:rsidRPr="005A54BB">
        <w:rPr>
          <w:rFonts w:ascii="Arial" w:hAnsi="Arial" w:cs="Arial"/>
          <w:b/>
          <w:bCs/>
          <w:sz w:val="20"/>
          <w:szCs w:val="20"/>
        </w:rPr>
        <w:t>PASIVO</w:t>
      </w:r>
    </w:p>
    <w:p w14:paraId="68F0BA27" w14:textId="77777777" w:rsidR="00B57904" w:rsidRPr="005A54BB" w:rsidRDefault="00B57904" w:rsidP="00B57904">
      <w:pPr>
        <w:rPr>
          <w:rFonts w:ascii="Arial" w:hAnsi="Arial" w:cs="Arial"/>
          <w:bCs/>
          <w:sz w:val="20"/>
          <w:szCs w:val="20"/>
        </w:rPr>
      </w:pPr>
    </w:p>
    <w:p w14:paraId="76225D54" w14:textId="63DC6465" w:rsidR="00B57904" w:rsidRPr="005A54BB" w:rsidRDefault="00B57904" w:rsidP="00B57904">
      <w:pPr>
        <w:pStyle w:val="Prrafodelista"/>
        <w:numPr>
          <w:ilvl w:val="0"/>
          <w:numId w:val="27"/>
        </w:numPr>
        <w:spacing w:after="0" w:line="240" w:lineRule="auto"/>
        <w:rPr>
          <w:rFonts w:ascii="Arial" w:hAnsi="Arial" w:cs="Arial"/>
          <w:bCs/>
          <w:sz w:val="20"/>
          <w:szCs w:val="20"/>
        </w:rPr>
      </w:pPr>
      <w:r w:rsidRPr="005A54BB">
        <w:rPr>
          <w:rFonts w:ascii="Arial" w:hAnsi="Arial" w:cs="Arial"/>
          <w:bCs/>
          <w:sz w:val="20"/>
          <w:szCs w:val="20"/>
        </w:rPr>
        <w:t xml:space="preserve">Se detalla las </w:t>
      </w:r>
      <w:r w:rsidR="00E57DC0" w:rsidRPr="005A54BB">
        <w:rPr>
          <w:rFonts w:ascii="Arial" w:hAnsi="Arial" w:cs="Arial"/>
          <w:bCs/>
          <w:sz w:val="20"/>
          <w:szCs w:val="20"/>
        </w:rPr>
        <w:t>Cuentas y</w:t>
      </w:r>
      <w:r w:rsidRPr="005A54BB">
        <w:rPr>
          <w:rFonts w:ascii="Arial" w:hAnsi="Arial" w:cs="Arial"/>
          <w:bCs/>
          <w:sz w:val="20"/>
          <w:szCs w:val="20"/>
        </w:rPr>
        <w:t xml:space="preserve"> Documentos por pagar </w:t>
      </w:r>
      <w:r w:rsidR="00E57DC0" w:rsidRPr="005A54BB">
        <w:rPr>
          <w:rFonts w:ascii="Arial" w:hAnsi="Arial" w:cs="Arial"/>
          <w:bCs/>
          <w:sz w:val="20"/>
          <w:szCs w:val="20"/>
        </w:rPr>
        <w:t>según el</w:t>
      </w:r>
      <w:r w:rsidRPr="005A54BB">
        <w:rPr>
          <w:rFonts w:ascii="Arial" w:hAnsi="Arial" w:cs="Arial"/>
          <w:bCs/>
          <w:sz w:val="20"/>
          <w:szCs w:val="20"/>
        </w:rPr>
        <w:t xml:space="preserve"> siguiente cuadro:</w:t>
      </w:r>
    </w:p>
    <w:p w14:paraId="1F6366B0" w14:textId="77777777" w:rsidR="00B57904" w:rsidRPr="005A54BB" w:rsidRDefault="00B57904" w:rsidP="00B57904">
      <w:pPr>
        <w:rPr>
          <w:rFonts w:ascii="Arial" w:hAnsi="Arial" w:cs="Arial"/>
          <w:sz w:val="20"/>
          <w:szCs w:val="20"/>
        </w:rPr>
      </w:pPr>
    </w:p>
    <w:tbl>
      <w:tblPr>
        <w:tblW w:w="96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4"/>
        <w:gridCol w:w="1734"/>
        <w:gridCol w:w="1330"/>
        <w:gridCol w:w="1372"/>
        <w:gridCol w:w="1330"/>
        <w:gridCol w:w="1330"/>
      </w:tblGrid>
      <w:tr w:rsidR="00B57904" w:rsidRPr="005A54BB" w14:paraId="3052A180" w14:textId="77777777" w:rsidTr="00934341">
        <w:trPr>
          <w:trHeight w:val="840"/>
        </w:trPr>
        <w:tc>
          <w:tcPr>
            <w:tcW w:w="2564" w:type="dxa"/>
            <w:shd w:val="clear" w:color="auto" w:fill="auto"/>
            <w:hideMark/>
          </w:tcPr>
          <w:p w14:paraId="43673B7D" w14:textId="568F37B2" w:rsidR="00B57904" w:rsidRPr="005A54BB" w:rsidRDefault="00E57DC0" w:rsidP="00934341">
            <w:pPr>
              <w:rPr>
                <w:rFonts w:ascii="Arial" w:hAnsi="Arial" w:cs="Arial"/>
                <w:b/>
                <w:bCs/>
                <w:color w:val="000000"/>
                <w:sz w:val="20"/>
                <w:szCs w:val="20"/>
                <w:lang w:val="es-MX" w:eastAsia="es-MX"/>
              </w:rPr>
            </w:pPr>
            <w:r w:rsidRPr="005A54BB">
              <w:rPr>
                <w:rFonts w:ascii="Arial" w:hAnsi="Arial" w:cs="Arial"/>
                <w:b/>
                <w:bCs/>
                <w:color w:val="000000"/>
                <w:sz w:val="20"/>
                <w:szCs w:val="20"/>
                <w:lang w:eastAsia="es-MX"/>
              </w:rPr>
              <w:lastRenderedPageBreak/>
              <w:t>Cuentas y</w:t>
            </w:r>
            <w:r w:rsidR="00B57904" w:rsidRPr="005A54BB">
              <w:rPr>
                <w:rFonts w:ascii="Arial" w:hAnsi="Arial" w:cs="Arial"/>
                <w:b/>
                <w:bCs/>
                <w:color w:val="000000"/>
                <w:sz w:val="20"/>
                <w:szCs w:val="20"/>
                <w:lang w:eastAsia="es-MX"/>
              </w:rPr>
              <w:t xml:space="preserve"> Documentos por pagar</w:t>
            </w:r>
          </w:p>
        </w:tc>
        <w:tc>
          <w:tcPr>
            <w:tcW w:w="1734" w:type="dxa"/>
            <w:shd w:val="clear" w:color="auto" w:fill="auto"/>
            <w:hideMark/>
          </w:tcPr>
          <w:p w14:paraId="6A62042C"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Monto</w:t>
            </w:r>
          </w:p>
        </w:tc>
        <w:tc>
          <w:tcPr>
            <w:tcW w:w="1330" w:type="dxa"/>
            <w:shd w:val="clear" w:color="auto" w:fill="auto"/>
            <w:hideMark/>
          </w:tcPr>
          <w:p w14:paraId="4D46FD0D"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Vencimiento a 90</w:t>
            </w:r>
          </w:p>
        </w:tc>
        <w:tc>
          <w:tcPr>
            <w:tcW w:w="1372" w:type="dxa"/>
            <w:shd w:val="clear" w:color="auto" w:fill="auto"/>
            <w:hideMark/>
          </w:tcPr>
          <w:p w14:paraId="3766B93C" w14:textId="77777777" w:rsidR="00B57904" w:rsidRPr="005A54BB" w:rsidRDefault="00B57904" w:rsidP="00934341">
            <w:pP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Vencimiento a 180</w:t>
            </w:r>
          </w:p>
        </w:tc>
        <w:tc>
          <w:tcPr>
            <w:tcW w:w="1330" w:type="dxa"/>
            <w:shd w:val="clear" w:color="auto" w:fill="auto"/>
            <w:hideMark/>
          </w:tcPr>
          <w:p w14:paraId="7ADD00A5" w14:textId="77777777" w:rsidR="00B57904" w:rsidRPr="005A54BB" w:rsidRDefault="00B57904" w:rsidP="00934341">
            <w:pP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Vencimiento a 365</w:t>
            </w:r>
          </w:p>
        </w:tc>
        <w:tc>
          <w:tcPr>
            <w:tcW w:w="1330" w:type="dxa"/>
            <w:shd w:val="clear" w:color="auto" w:fill="auto"/>
            <w:hideMark/>
          </w:tcPr>
          <w:p w14:paraId="0B6EAF95" w14:textId="77777777" w:rsidR="00B57904" w:rsidRPr="005A54BB" w:rsidRDefault="00B57904" w:rsidP="00934341">
            <w:pP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Vencimiento mayor 365</w:t>
            </w:r>
          </w:p>
        </w:tc>
      </w:tr>
      <w:tr w:rsidR="00B57904" w:rsidRPr="005A54BB" w14:paraId="6F2FAD6A" w14:textId="77777777" w:rsidTr="00934341">
        <w:trPr>
          <w:trHeight w:val="486"/>
        </w:trPr>
        <w:tc>
          <w:tcPr>
            <w:tcW w:w="2564" w:type="dxa"/>
            <w:shd w:val="clear" w:color="auto" w:fill="auto"/>
            <w:hideMark/>
          </w:tcPr>
          <w:p w14:paraId="6D0A7214"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eastAsia="es-MX"/>
              </w:rPr>
              <w:t>Cuentas por pagar a corto Plazo</w:t>
            </w:r>
          </w:p>
        </w:tc>
        <w:tc>
          <w:tcPr>
            <w:tcW w:w="1734" w:type="dxa"/>
            <w:shd w:val="clear" w:color="auto" w:fill="auto"/>
          </w:tcPr>
          <w:p w14:paraId="44C76D84" w14:textId="77777777" w:rsidR="00B57904" w:rsidRPr="005A54BB" w:rsidRDefault="00B57904" w:rsidP="00934341">
            <w:pPr>
              <w:jc w:val="right"/>
              <w:rPr>
                <w:rFonts w:ascii="Arial" w:hAnsi="Arial" w:cs="Arial"/>
                <w:sz w:val="20"/>
                <w:szCs w:val="20"/>
              </w:rPr>
            </w:pPr>
            <w:r w:rsidRPr="005A54BB">
              <w:rPr>
                <w:rFonts w:ascii="Arial" w:hAnsi="Arial" w:cs="Arial"/>
                <w:sz w:val="20"/>
                <w:szCs w:val="20"/>
              </w:rPr>
              <w:t>313,194,866</w:t>
            </w:r>
          </w:p>
        </w:tc>
        <w:tc>
          <w:tcPr>
            <w:tcW w:w="1330" w:type="dxa"/>
            <w:shd w:val="clear" w:color="auto" w:fill="auto"/>
            <w:hideMark/>
          </w:tcPr>
          <w:p w14:paraId="31C12B5C"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 xml:space="preserve">No </w:t>
            </w:r>
          </w:p>
        </w:tc>
        <w:tc>
          <w:tcPr>
            <w:tcW w:w="1372" w:type="dxa"/>
            <w:shd w:val="clear" w:color="auto" w:fill="auto"/>
            <w:hideMark/>
          </w:tcPr>
          <w:p w14:paraId="5AA92A0F"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Si</w:t>
            </w:r>
          </w:p>
        </w:tc>
        <w:tc>
          <w:tcPr>
            <w:tcW w:w="1330" w:type="dxa"/>
            <w:shd w:val="clear" w:color="auto" w:fill="auto"/>
            <w:hideMark/>
          </w:tcPr>
          <w:p w14:paraId="26BF5FC9"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30" w:type="dxa"/>
            <w:shd w:val="clear" w:color="auto" w:fill="auto"/>
            <w:hideMark/>
          </w:tcPr>
          <w:p w14:paraId="16CA6FCC"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r>
      <w:tr w:rsidR="00B57904" w:rsidRPr="005A54BB" w14:paraId="7CF3C454" w14:textId="77777777" w:rsidTr="00934341">
        <w:trPr>
          <w:trHeight w:val="523"/>
        </w:trPr>
        <w:tc>
          <w:tcPr>
            <w:tcW w:w="2564" w:type="dxa"/>
            <w:shd w:val="clear" w:color="auto" w:fill="auto"/>
            <w:hideMark/>
          </w:tcPr>
          <w:p w14:paraId="131CA037"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eastAsia="es-MX"/>
              </w:rPr>
              <w:t>Documentos por pagar a corto Plazo</w:t>
            </w:r>
          </w:p>
        </w:tc>
        <w:tc>
          <w:tcPr>
            <w:tcW w:w="1734" w:type="dxa"/>
            <w:shd w:val="clear" w:color="auto" w:fill="auto"/>
          </w:tcPr>
          <w:p w14:paraId="4C3B1640" w14:textId="77777777" w:rsidR="00B57904" w:rsidRPr="005A54BB" w:rsidRDefault="00B57904" w:rsidP="00934341">
            <w:pPr>
              <w:jc w:val="right"/>
              <w:rPr>
                <w:rFonts w:ascii="Arial" w:hAnsi="Arial" w:cs="Arial"/>
                <w:sz w:val="20"/>
                <w:szCs w:val="20"/>
              </w:rPr>
            </w:pPr>
            <w:r w:rsidRPr="005A54BB">
              <w:rPr>
                <w:rFonts w:ascii="Arial" w:hAnsi="Arial" w:cs="Arial"/>
                <w:sz w:val="20"/>
                <w:szCs w:val="20"/>
              </w:rPr>
              <w:t>2,262</w:t>
            </w:r>
          </w:p>
        </w:tc>
        <w:tc>
          <w:tcPr>
            <w:tcW w:w="1330" w:type="dxa"/>
            <w:shd w:val="clear" w:color="auto" w:fill="auto"/>
            <w:hideMark/>
          </w:tcPr>
          <w:p w14:paraId="11D17EE7"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72" w:type="dxa"/>
            <w:shd w:val="clear" w:color="auto" w:fill="auto"/>
            <w:hideMark/>
          </w:tcPr>
          <w:p w14:paraId="2CFE1BBE"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Si</w:t>
            </w:r>
          </w:p>
        </w:tc>
        <w:tc>
          <w:tcPr>
            <w:tcW w:w="1330" w:type="dxa"/>
            <w:shd w:val="clear" w:color="auto" w:fill="auto"/>
            <w:hideMark/>
          </w:tcPr>
          <w:p w14:paraId="2B7B07DD"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30" w:type="dxa"/>
            <w:shd w:val="clear" w:color="auto" w:fill="auto"/>
            <w:hideMark/>
          </w:tcPr>
          <w:p w14:paraId="29E979D6"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r>
      <w:tr w:rsidR="00B57904" w:rsidRPr="005A54BB" w14:paraId="42102F87" w14:textId="77777777" w:rsidTr="00934341">
        <w:trPr>
          <w:trHeight w:val="561"/>
        </w:trPr>
        <w:tc>
          <w:tcPr>
            <w:tcW w:w="2564" w:type="dxa"/>
            <w:shd w:val="clear" w:color="auto" w:fill="auto"/>
            <w:hideMark/>
          </w:tcPr>
          <w:p w14:paraId="2EBFD68F"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eastAsia="es-MX"/>
              </w:rPr>
              <w:t>Porción a Corto Plazo de la Deuda Pública a Largo Plazo</w:t>
            </w:r>
          </w:p>
        </w:tc>
        <w:tc>
          <w:tcPr>
            <w:tcW w:w="1734" w:type="dxa"/>
            <w:shd w:val="clear" w:color="auto" w:fill="auto"/>
          </w:tcPr>
          <w:p w14:paraId="1096F229" w14:textId="77777777" w:rsidR="00B57904" w:rsidRPr="005A54BB" w:rsidRDefault="00B57904" w:rsidP="00934341">
            <w:pPr>
              <w:jc w:val="right"/>
              <w:rPr>
                <w:rFonts w:ascii="Arial" w:hAnsi="Arial" w:cs="Arial"/>
                <w:sz w:val="20"/>
                <w:szCs w:val="20"/>
              </w:rPr>
            </w:pPr>
            <w:r w:rsidRPr="005A54BB">
              <w:rPr>
                <w:rFonts w:ascii="Arial" w:hAnsi="Arial" w:cs="Arial"/>
                <w:sz w:val="20"/>
                <w:szCs w:val="20"/>
              </w:rPr>
              <w:t>2,740,664</w:t>
            </w:r>
          </w:p>
        </w:tc>
        <w:tc>
          <w:tcPr>
            <w:tcW w:w="1330" w:type="dxa"/>
            <w:shd w:val="clear" w:color="auto" w:fill="auto"/>
            <w:hideMark/>
          </w:tcPr>
          <w:p w14:paraId="09D4C9F1"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72" w:type="dxa"/>
            <w:shd w:val="clear" w:color="auto" w:fill="auto"/>
            <w:hideMark/>
          </w:tcPr>
          <w:p w14:paraId="4353DB1F"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Si</w:t>
            </w:r>
          </w:p>
        </w:tc>
        <w:tc>
          <w:tcPr>
            <w:tcW w:w="1330" w:type="dxa"/>
            <w:shd w:val="clear" w:color="auto" w:fill="auto"/>
            <w:hideMark/>
          </w:tcPr>
          <w:p w14:paraId="030A136D" w14:textId="77777777" w:rsidR="00B57904" w:rsidRPr="005A54BB" w:rsidRDefault="00B57904" w:rsidP="00934341">
            <w:pPr>
              <w:jc w:val="center"/>
              <w:rPr>
                <w:rFonts w:ascii="Arial" w:hAnsi="Arial" w:cs="Arial"/>
                <w:sz w:val="20"/>
                <w:szCs w:val="20"/>
              </w:rPr>
            </w:pPr>
            <w:r w:rsidRPr="005A54BB">
              <w:rPr>
                <w:rFonts w:ascii="Arial" w:hAnsi="Arial" w:cs="Arial"/>
                <w:color w:val="000000"/>
                <w:sz w:val="20"/>
                <w:szCs w:val="20"/>
                <w:lang w:eastAsia="es-MX"/>
              </w:rPr>
              <w:t>No</w:t>
            </w:r>
          </w:p>
        </w:tc>
        <w:tc>
          <w:tcPr>
            <w:tcW w:w="1330" w:type="dxa"/>
            <w:shd w:val="clear" w:color="auto" w:fill="auto"/>
            <w:hideMark/>
          </w:tcPr>
          <w:p w14:paraId="3497E3F0"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r>
      <w:tr w:rsidR="00B57904" w:rsidRPr="005A54BB" w14:paraId="1B60FACC" w14:textId="77777777" w:rsidTr="00934341">
        <w:trPr>
          <w:trHeight w:val="354"/>
        </w:trPr>
        <w:tc>
          <w:tcPr>
            <w:tcW w:w="2564" w:type="dxa"/>
            <w:shd w:val="clear" w:color="auto" w:fill="auto"/>
            <w:hideMark/>
          </w:tcPr>
          <w:p w14:paraId="01FC2783"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eastAsia="es-MX"/>
              </w:rPr>
              <w:t>Títulos y Valores a Corto Plazo</w:t>
            </w:r>
          </w:p>
        </w:tc>
        <w:tc>
          <w:tcPr>
            <w:tcW w:w="1734" w:type="dxa"/>
            <w:shd w:val="clear" w:color="auto" w:fill="auto"/>
          </w:tcPr>
          <w:p w14:paraId="41847B6C" w14:textId="77777777" w:rsidR="00B57904" w:rsidRPr="005A54BB" w:rsidRDefault="00B57904" w:rsidP="00934341">
            <w:pPr>
              <w:jc w:val="right"/>
              <w:rPr>
                <w:rFonts w:ascii="Arial" w:hAnsi="Arial" w:cs="Arial"/>
                <w:sz w:val="20"/>
                <w:szCs w:val="20"/>
              </w:rPr>
            </w:pPr>
            <w:r w:rsidRPr="005A54BB">
              <w:rPr>
                <w:rFonts w:ascii="Arial" w:hAnsi="Arial" w:cs="Arial"/>
                <w:sz w:val="20"/>
                <w:szCs w:val="20"/>
              </w:rPr>
              <w:t>0</w:t>
            </w:r>
          </w:p>
        </w:tc>
        <w:tc>
          <w:tcPr>
            <w:tcW w:w="1330" w:type="dxa"/>
            <w:shd w:val="clear" w:color="auto" w:fill="auto"/>
            <w:hideMark/>
          </w:tcPr>
          <w:p w14:paraId="127FA5DF"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72" w:type="dxa"/>
            <w:shd w:val="clear" w:color="auto" w:fill="auto"/>
            <w:hideMark/>
          </w:tcPr>
          <w:p w14:paraId="460B1901"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Si</w:t>
            </w:r>
          </w:p>
        </w:tc>
        <w:tc>
          <w:tcPr>
            <w:tcW w:w="1330" w:type="dxa"/>
            <w:shd w:val="clear" w:color="auto" w:fill="auto"/>
            <w:hideMark/>
          </w:tcPr>
          <w:p w14:paraId="32CB0FA9" w14:textId="77777777" w:rsidR="00B57904" w:rsidRPr="005A54BB" w:rsidRDefault="00B57904" w:rsidP="00934341">
            <w:pPr>
              <w:jc w:val="center"/>
              <w:rPr>
                <w:rFonts w:ascii="Arial" w:hAnsi="Arial" w:cs="Arial"/>
                <w:sz w:val="20"/>
                <w:szCs w:val="20"/>
              </w:rPr>
            </w:pPr>
            <w:r w:rsidRPr="005A54BB">
              <w:rPr>
                <w:rFonts w:ascii="Arial" w:hAnsi="Arial" w:cs="Arial"/>
                <w:color w:val="000000"/>
                <w:sz w:val="20"/>
                <w:szCs w:val="20"/>
                <w:lang w:eastAsia="es-MX"/>
              </w:rPr>
              <w:t>No</w:t>
            </w:r>
          </w:p>
        </w:tc>
        <w:tc>
          <w:tcPr>
            <w:tcW w:w="1330" w:type="dxa"/>
            <w:shd w:val="clear" w:color="auto" w:fill="auto"/>
            <w:hideMark/>
          </w:tcPr>
          <w:p w14:paraId="33248722"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r>
      <w:tr w:rsidR="00B57904" w:rsidRPr="005A54BB" w14:paraId="1D326243" w14:textId="77777777" w:rsidTr="00934341">
        <w:trPr>
          <w:trHeight w:val="190"/>
        </w:trPr>
        <w:tc>
          <w:tcPr>
            <w:tcW w:w="2564" w:type="dxa"/>
            <w:shd w:val="clear" w:color="auto" w:fill="auto"/>
            <w:hideMark/>
          </w:tcPr>
          <w:p w14:paraId="7282169C"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eastAsia="es-MX"/>
              </w:rPr>
              <w:t>Provisión a Corto Plazo</w:t>
            </w:r>
          </w:p>
        </w:tc>
        <w:tc>
          <w:tcPr>
            <w:tcW w:w="1734" w:type="dxa"/>
            <w:shd w:val="clear" w:color="auto" w:fill="auto"/>
          </w:tcPr>
          <w:p w14:paraId="03AA48D9"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794,833</w:t>
            </w:r>
          </w:p>
        </w:tc>
        <w:tc>
          <w:tcPr>
            <w:tcW w:w="1330" w:type="dxa"/>
            <w:shd w:val="clear" w:color="auto" w:fill="auto"/>
            <w:hideMark/>
          </w:tcPr>
          <w:p w14:paraId="36B96F25"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72" w:type="dxa"/>
            <w:shd w:val="clear" w:color="auto" w:fill="auto"/>
            <w:hideMark/>
          </w:tcPr>
          <w:p w14:paraId="02E9AEC5"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Si</w:t>
            </w:r>
          </w:p>
        </w:tc>
        <w:tc>
          <w:tcPr>
            <w:tcW w:w="1330" w:type="dxa"/>
            <w:shd w:val="clear" w:color="auto" w:fill="auto"/>
            <w:hideMark/>
          </w:tcPr>
          <w:p w14:paraId="59E26440" w14:textId="77777777" w:rsidR="00B57904" w:rsidRPr="005A54BB" w:rsidRDefault="00B57904" w:rsidP="00934341">
            <w:pPr>
              <w:jc w:val="center"/>
              <w:rPr>
                <w:rFonts w:ascii="Arial" w:hAnsi="Arial" w:cs="Arial"/>
                <w:sz w:val="20"/>
                <w:szCs w:val="20"/>
              </w:rPr>
            </w:pPr>
            <w:r w:rsidRPr="005A54BB">
              <w:rPr>
                <w:rFonts w:ascii="Arial" w:hAnsi="Arial" w:cs="Arial"/>
                <w:color w:val="000000"/>
                <w:sz w:val="20"/>
                <w:szCs w:val="20"/>
                <w:lang w:eastAsia="es-MX"/>
              </w:rPr>
              <w:t>No</w:t>
            </w:r>
          </w:p>
        </w:tc>
        <w:tc>
          <w:tcPr>
            <w:tcW w:w="1330" w:type="dxa"/>
            <w:shd w:val="clear" w:color="auto" w:fill="auto"/>
            <w:hideMark/>
          </w:tcPr>
          <w:p w14:paraId="5D2CDD4B"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r>
      <w:tr w:rsidR="00B57904" w:rsidRPr="005A54BB" w14:paraId="5C7F7021" w14:textId="77777777" w:rsidTr="00934341">
        <w:trPr>
          <w:trHeight w:val="519"/>
        </w:trPr>
        <w:tc>
          <w:tcPr>
            <w:tcW w:w="2564" w:type="dxa"/>
            <w:shd w:val="clear" w:color="auto" w:fill="auto"/>
            <w:hideMark/>
          </w:tcPr>
          <w:p w14:paraId="30F059EA"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eastAsia="es-MX"/>
              </w:rPr>
              <w:t>Documentos por pagar a Largo Plazo</w:t>
            </w:r>
          </w:p>
        </w:tc>
        <w:tc>
          <w:tcPr>
            <w:tcW w:w="1734" w:type="dxa"/>
            <w:shd w:val="clear" w:color="auto" w:fill="auto"/>
          </w:tcPr>
          <w:p w14:paraId="0FB63AFB"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1</w:t>
            </w:r>
          </w:p>
        </w:tc>
        <w:tc>
          <w:tcPr>
            <w:tcW w:w="1330" w:type="dxa"/>
            <w:shd w:val="clear" w:color="auto" w:fill="auto"/>
            <w:hideMark/>
          </w:tcPr>
          <w:p w14:paraId="5D0161E9"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72" w:type="dxa"/>
            <w:shd w:val="clear" w:color="auto" w:fill="auto"/>
            <w:hideMark/>
          </w:tcPr>
          <w:p w14:paraId="1916005D"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30" w:type="dxa"/>
            <w:shd w:val="clear" w:color="auto" w:fill="auto"/>
            <w:hideMark/>
          </w:tcPr>
          <w:p w14:paraId="7C18A5A8"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30" w:type="dxa"/>
            <w:shd w:val="clear" w:color="auto" w:fill="auto"/>
            <w:hideMark/>
          </w:tcPr>
          <w:p w14:paraId="58980EDF"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Si</w:t>
            </w:r>
          </w:p>
        </w:tc>
      </w:tr>
      <w:tr w:rsidR="00B57904" w:rsidRPr="005A54BB" w14:paraId="59D57D44" w14:textId="77777777" w:rsidTr="00934341">
        <w:trPr>
          <w:trHeight w:val="428"/>
        </w:trPr>
        <w:tc>
          <w:tcPr>
            <w:tcW w:w="2564" w:type="dxa"/>
            <w:shd w:val="clear" w:color="auto" w:fill="auto"/>
            <w:hideMark/>
          </w:tcPr>
          <w:p w14:paraId="1FFD8A24"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eastAsia="es-MX"/>
              </w:rPr>
              <w:t>Deuda Pública a Largo Plazo</w:t>
            </w:r>
          </w:p>
        </w:tc>
        <w:tc>
          <w:tcPr>
            <w:tcW w:w="1734" w:type="dxa"/>
            <w:shd w:val="clear" w:color="auto" w:fill="auto"/>
          </w:tcPr>
          <w:p w14:paraId="5CA94CFC"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38,246,272</w:t>
            </w:r>
          </w:p>
        </w:tc>
        <w:tc>
          <w:tcPr>
            <w:tcW w:w="1330" w:type="dxa"/>
            <w:shd w:val="clear" w:color="auto" w:fill="auto"/>
            <w:hideMark/>
          </w:tcPr>
          <w:p w14:paraId="65FB4B71"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72" w:type="dxa"/>
            <w:shd w:val="clear" w:color="auto" w:fill="auto"/>
            <w:hideMark/>
          </w:tcPr>
          <w:p w14:paraId="748A1D77"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30" w:type="dxa"/>
            <w:shd w:val="clear" w:color="auto" w:fill="auto"/>
            <w:hideMark/>
          </w:tcPr>
          <w:p w14:paraId="71996240"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No</w:t>
            </w:r>
          </w:p>
        </w:tc>
        <w:tc>
          <w:tcPr>
            <w:tcW w:w="1330" w:type="dxa"/>
            <w:shd w:val="clear" w:color="auto" w:fill="auto"/>
            <w:hideMark/>
          </w:tcPr>
          <w:p w14:paraId="245B338D"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eastAsia="es-MX"/>
              </w:rPr>
              <w:t>Si</w:t>
            </w:r>
          </w:p>
        </w:tc>
      </w:tr>
      <w:tr w:rsidR="00B57904" w:rsidRPr="005A54BB" w14:paraId="764C7082" w14:textId="77777777" w:rsidTr="00934341">
        <w:trPr>
          <w:trHeight w:val="300"/>
        </w:trPr>
        <w:tc>
          <w:tcPr>
            <w:tcW w:w="2564" w:type="dxa"/>
            <w:shd w:val="clear" w:color="auto" w:fill="auto"/>
            <w:hideMark/>
          </w:tcPr>
          <w:p w14:paraId="6E3379C2" w14:textId="77777777" w:rsidR="00B57904" w:rsidRPr="005A54BB" w:rsidRDefault="00B57904" w:rsidP="00934341">
            <w:pP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Total</w:t>
            </w:r>
          </w:p>
        </w:tc>
        <w:tc>
          <w:tcPr>
            <w:tcW w:w="1734" w:type="dxa"/>
            <w:shd w:val="clear" w:color="auto" w:fill="auto"/>
          </w:tcPr>
          <w:p w14:paraId="47D3026F" w14:textId="77777777" w:rsidR="00B57904" w:rsidRPr="005A54BB" w:rsidRDefault="00B57904" w:rsidP="00934341">
            <w:pPr>
              <w:tabs>
                <w:tab w:val="center" w:pos="797"/>
                <w:tab w:val="right" w:pos="1594"/>
              </w:tabs>
              <w:jc w:val="right"/>
              <w:rPr>
                <w:rFonts w:ascii="Arial" w:hAnsi="Arial" w:cs="Arial"/>
                <w:b/>
                <w:color w:val="000000"/>
                <w:sz w:val="20"/>
                <w:szCs w:val="20"/>
                <w:lang w:val="es-MX" w:eastAsia="es-MX"/>
              </w:rPr>
            </w:pPr>
            <w:r w:rsidRPr="005A54BB">
              <w:rPr>
                <w:rFonts w:ascii="Arial" w:hAnsi="Arial" w:cs="Arial"/>
                <w:b/>
                <w:color w:val="000000"/>
                <w:sz w:val="20"/>
                <w:szCs w:val="20"/>
                <w:lang w:val="es-MX" w:eastAsia="es-MX"/>
              </w:rPr>
              <w:t>$ 354,978,898</w:t>
            </w:r>
          </w:p>
        </w:tc>
        <w:tc>
          <w:tcPr>
            <w:tcW w:w="1330" w:type="dxa"/>
            <w:shd w:val="clear" w:color="auto" w:fill="auto"/>
          </w:tcPr>
          <w:p w14:paraId="05113904" w14:textId="77777777" w:rsidR="00B57904" w:rsidRPr="005A54BB" w:rsidRDefault="00B57904" w:rsidP="00934341">
            <w:pPr>
              <w:jc w:val="right"/>
              <w:rPr>
                <w:rFonts w:ascii="Arial" w:hAnsi="Arial" w:cs="Arial"/>
                <w:b/>
                <w:color w:val="000000"/>
                <w:sz w:val="20"/>
                <w:szCs w:val="20"/>
                <w:lang w:val="es-MX" w:eastAsia="es-MX"/>
              </w:rPr>
            </w:pPr>
          </w:p>
        </w:tc>
        <w:tc>
          <w:tcPr>
            <w:tcW w:w="1372" w:type="dxa"/>
            <w:shd w:val="clear" w:color="auto" w:fill="auto"/>
            <w:hideMark/>
          </w:tcPr>
          <w:p w14:paraId="00C4F605"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 </w:t>
            </w:r>
          </w:p>
        </w:tc>
        <w:tc>
          <w:tcPr>
            <w:tcW w:w="1330" w:type="dxa"/>
            <w:shd w:val="clear" w:color="auto" w:fill="auto"/>
            <w:hideMark/>
          </w:tcPr>
          <w:p w14:paraId="1F1ECDB3"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 </w:t>
            </w:r>
          </w:p>
        </w:tc>
        <w:tc>
          <w:tcPr>
            <w:tcW w:w="1330" w:type="dxa"/>
            <w:shd w:val="clear" w:color="auto" w:fill="auto"/>
            <w:hideMark/>
          </w:tcPr>
          <w:p w14:paraId="7BC60220"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eastAsia="es-MX"/>
              </w:rPr>
              <w:t> </w:t>
            </w:r>
          </w:p>
        </w:tc>
      </w:tr>
    </w:tbl>
    <w:p w14:paraId="6D851C97" w14:textId="77777777" w:rsidR="00B57904" w:rsidRPr="005A54BB" w:rsidRDefault="00B57904" w:rsidP="00B57904">
      <w:pPr>
        <w:rPr>
          <w:rFonts w:ascii="Arial" w:hAnsi="Arial" w:cs="Arial"/>
          <w:sz w:val="20"/>
          <w:szCs w:val="20"/>
        </w:rPr>
      </w:pPr>
    </w:p>
    <w:p w14:paraId="26A6C651" w14:textId="77777777" w:rsidR="00B57904" w:rsidRPr="005A54BB" w:rsidRDefault="00B57904" w:rsidP="00B57904">
      <w:pPr>
        <w:rPr>
          <w:rFonts w:ascii="Arial" w:hAnsi="Arial" w:cs="Arial"/>
          <w:b/>
          <w:sz w:val="20"/>
          <w:szCs w:val="20"/>
        </w:rPr>
      </w:pPr>
      <w:r w:rsidRPr="005A54BB">
        <w:rPr>
          <w:rFonts w:ascii="Arial" w:hAnsi="Arial" w:cs="Arial"/>
          <w:b/>
          <w:sz w:val="20"/>
          <w:szCs w:val="20"/>
        </w:rPr>
        <w:t xml:space="preserve">Factibilidad de pago de pasivos </w:t>
      </w:r>
    </w:p>
    <w:p w14:paraId="6712D5D5" w14:textId="77777777" w:rsidR="00B57904" w:rsidRPr="005A54BB" w:rsidRDefault="00B57904" w:rsidP="00B57904">
      <w:pPr>
        <w:rPr>
          <w:rFonts w:ascii="Arial" w:hAnsi="Arial" w:cs="Arial"/>
          <w:sz w:val="20"/>
          <w:szCs w:val="20"/>
        </w:rPr>
      </w:pPr>
    </w:p>
    <w:p w14:paraId="58A2465C" w14:textId="258ACE34" w:rsidR="00B57904" w:rsidRPr="005A54BB" w:rsidRDefault="00B57904" w:rsidP="00B57904">
      <w:pPr>
        <w:jc w:val="both"/>
        <w:rPr>
          <w:rFonts w:ascii="Arial" w:hAnsi="Arial" w:cs="Arial"/>
          <w:sz w:val="20"/>
          <w:szCs w:val="20"/>
        </w:rPr>
      </w:pPr>
      <w:r w:rsidRPr="005A54BB">
        <w:rPr>
          <w:rFonts w:ascii="Arial" w:hAnsi="Arial" w:cs="Arial"/>
          <w:sz w:val="20"/>
          <w:szCs w:val="20"/>
        </w:rPr>
        <w:t xml:space="preserve">Los pasivos generados serán cubiertos con los Ingresos de la Gestión </w:t>
      </w:r>
      <w:r w:rsidR="00E57DC0" w:rsidRPr="005A54BB">
        <w:rPr>
          <w:rFonts w:ascii="Arial" w:hAnsi="Arial" w:cs="Arial"/>
          <w:sz w:val="20"/>
          <w:szCs w:val="20"/>
        </w:rPr>
        <w:t>y las</w:t>
      </w:r>
      <w:r w:rsidRPr="005A54BB">
        <w:rPr>
          <w:rFonts w:ascii="Arial" w:hAnsi="Arial" w:cs="Arial"/>
          <w:sz w:val="20"/>
          <w:szCs w:val="20"/>
        </w:rPr>
        <w:t xml:space="preserve"> Participaciones, Aportaciones, Transferencias, Asignaciones, Subsidios y Otras Ayudas generados en el ejercicio del presupuesto 2021.</w:t>
      </w:r>
    </w:p>
    <w:p w14:paraId="591562AD" w14:textId="77777777" w:rsidR="00E57DC0" w:rsidRPr="005A54BB" w:rsidRDefault="00E57DC0" w:rsidP="00B57904">
      <w:pPr>
        <w:jc w:val="both"/>
        <w:rPr>
          <w:rFonts w:ascii="Arial" w:hAnsi="Arial" w:cs="Arial"/>
          <w:sz w:val="20"/>
          <w:szCs w:val="20"/>
        </w:rPr>
      </w:pPr>
    </w:p>
    <w:p w14:paraId="64722C88" w14:textId="2477731F" w:rsidR="00B57904" w:rsidRPr="005A54BB" w:rsidRDefault="00B57904" w:rsidP="00B57904">
      <w:pPr>
        <w:jc w:val="both"/>
        <w:rPr>
          <w:rFonts w:ascii="Arial" w:hAnsi="Arial" w:cs="Arial"/>
          <w:sz w:val="20"/>
          <w:szCs w:val="20"/>
        </w:rPr>
      </w:pPr>
      <w:r w:rsidRPr="005A54BB">
        <w:rPr>
          <w:rFonts w:ascii="Arial" w:hAnsi="Arial" w:cs="Arial"/>
          <w:sz w:val="20"/>
          <w:szCs w:val="20"/>
        </w:rPr>
        <w:t>El pasivo incluye recargos y actualizaciones de las retenciones del Impuesto Sobre la Renta por Salarios no enterados de los ejercicios fiscales 2010 (junio, julio, agosto, septiembre, octubre, noviembre y diciembre), 2011 (enero, febrero, marzo, abril, mayo, junio, julio, agosto, septiembre, noviembre y diciembre) y 2012 (junio, julio, agosto, septiembre y diciembre).</w:t>
      </w:r>
    </w:p>
    <w:p w14:paraId="158831CC" w14:textId="77777777" w:rsidR="00E57DC0" w:rsidRPr="005A54BB" w:rsidRDefault="00E57DC0" w:rsidP="00B57904">
      <w:pPr>
        <w:jc w:val="both"/>
        <w:rPr>
          <w:rFonts w:ascii="Arial" w:hAnsi="Arial" w:cs="Arial"/>
          <w:sz w:val="20"/>
          <w:szCs w:val="20"/>
        </w:rPr>
      </w:pPr>
    </w:p>
    <w:p w14:paraId="0B2359F1" w14:textId="77777777" w:rsidR="00B57904" w:rsidRPr="005A54BB" w:rsidRDefault="00B57904" w:rsidP="00B57904">
      <w:pPr>
        <w:jc w:val="both"/>
        <w:rPr>
          <w:rFonts w:ascii="Arial" w:hAnsi="Arial" w:cs="Arial"/>
          <w:sz w:val="20"/>
          <w:szCs w:val="20"/>
        </w:rPr>
      </w:pPr>
      <w:r w:rsidRPr="005A54BB">
        <w:rPr>
          <w:rFonts w:ascii="Arial" w:hAnsi="Arial" w:cs="Arial"/>
          <w:sz w:val="20"/>
          <w:szCs w:val="20"/>
        </w:rPr>
        <w:t>Calculados al cierre del ejercicio 2018.</w:t>
      </w:r>
    </w:p>
    <w:p w14:paraId="789EF3B6" w14:textId="77777777" w:rsidR="00B57904" w:rsidRPr="005A54BB" w:rsidRDefault="00B57904" w:rsidP="00B57904">
      <w:pPr>
        <w:jc w:val="both"/>
        <w:rPr>
          <w:rFonts w:ascii="Arial" w:hAnsi="Arial" w:cs="Arial"/>
          <w:sz w:val="20"/>
          <w:szCs w:val="20"/>
        </w:rPr>
      </w:pPr>
    </w:p>
    <w:p w14:paraId="04F895B7" w14:textId="77777777" w:rsidR="00B57904" w:rsidRPr="005A54BB" w:rsidRDefault="00B57904" w:rsidP="00E57DC0">
      <w:pPr>
        <w:pStyle w:val="Prrafodelista"/>
        <w:numPr>
          <w:ilvl w:val="0"/>
          <w:numId w:val="48"/>
        </w:numPr>
        <w:spacing w:after="0" w:line="240" w:lineRule="auto"/>
        <w:jc w:val="both"/>
        <w:rPr>
          <w:rFonts w:ascii="Arial" w:hAnsi="Arial" w:cs="Arial"/>
          <w:sz w:val="20"/>
          <w:szCs w:val="20"/>
        </w:rPr>
      </w:pPr>
      <w:r w:rsidRPr="005A54BB">
        <w:rPr>
          <w:rFonts w:ascii="Arial" w:hAnsi="Arial" w:cs="Arial"/>
          <w:sz w:val="20"/>
          <w:szCs w:val="20"/>
        </w:rPr>
        <w:t>El municipio de Campeche no cuenta con Fondos de Bienes de Terceros en Administración y/o Garantía a corto y largo Plazo como muestra el Estado de Situación Financiera.</w:t>
      </w:r>
    </w:p>
    <w:p w14:paraId="06503FE3" w14:textId="77777777" w:rsidR="00B57904" w:rsidRPr="005A54BB" w:rsidRDefault="00B57904" w:rsidP="00B57904">
      <w:pPr>
        <w:rPr>
          <w:rFonts w:ascii="Arial" w:hAnsi="Arial" w:cs="Arial"/>
          <w:sz w:val="20"/>
          <w:szCs w:val="20"/>
        </w:rPr>
      </w:pPr>
    </w:p>
    <w:p w14:paraId="4FAF8ECD" w14:textId="3CE5377B" w:rsidR="00B57904" w:rsidRPr="005A54BB" w:rsidRDefault="00B57904" w:rsidP="00E57DC0">
      <w:pPr>
        <w:pStyle w:val="Prrafodelista"/>
        <w:numPr>
          <w:ilvl w:val="0"/>
          <w:numId w:val="48"/>
        </w:numPr>
        <w:spacing w:after="0" w:line="240" w:lineRule="auto"/>
        <w:rPr>
          <w:rFonts w:ascii="Arial" w:hAnsi="Arial" w:cs="Arial"/>
          <w:sz w:val="20"/>
          <w:szCs w:val="20"/>
        </w:rPr>
      </w:pPr>
      <w:r w:rsidRPr="005A54BB">
        <w:rPr>
          <w:rFonts w:ascii="Arial" w:hAnsi="Arial" w:cs="Arial"/>
          <w:sz w:val="20"/>
          <w:szCs w:val="20"/>
        </w:rPr>
        <w:t xml:space="preserve">El municipio de </w:t>
      </w:r>
      <w:r w:rsidR="00E57DC0" w:rsidRPr="005A54BB">
        <w:rPr>
          <w:rFonts w:ascii="Arial" w:hAnsi="Arial" w:cs="Arial"/>
          <w:sz w:val="20"/>
          <w:szCs w:val="20"/>
        </w:rPr>
        <w:t>Campeche cuenta</w:t>
      </w:r>
      <w:r w:rsidRPr="005A54BB">
        <w:rPr>
          <w:rFonts w:ascii="Arial" w:hAnsi="Arial" w:cs="Arial"/>
          <w:sz w:val="20"/>
          <w:szCs w:val="20"/>
        </w:rPr>
        <w:t xml:space="preserve"> con Pasivos Diferidos como muestra el Estado de Situación Financiera.</w:t>
      </w:r>
    </w:p>
    <w:p w14:paraId="1D06362D" w14:textId="77777777" w:rsidR="00B57904" w:rsidRPr="005A54BB" w:rsidRDefault="00B57904" w:rsidP="00B57904">
      <w:pPr>
        <w:rPr>
          <w:rFonts w:ascii="Arial" w:hAnsi="Arial" w:cs="Arial"/>
          <w:sz w:val="20"/>
          <w:szCs w:val="20"/>
        </w:rPr>
      </w:pPr>
    </w:p>
    <w:tbl>
      <w:tblPr>
        <w:tblW w:w="9657" w:type="dxa"/>
        <w:tblInd w:w="52" w:type="dxa"/>
        <w:tblCellMar>
          <w:left w:w="70" w:type="dxa"/>
          <w:right w:w="70" w:type="dxa"/>
        </w:tblCellMar>
        <w:tblLook w:val="04A0" w:firstRow="1" w:lastRow="0" w:firstColumn="1" w:lastColumn="0" w:noHBand="0" w:noVBand="1"/>
      </w:tblPr>
      <w:tblGrid>
        <w:gridCol w:w="2570"/>
        <w:gridCol w:w="1417"/>
        <w:gridCol w:w="2127"/>
        <w:gridCol w:w="1239"/>
        <w:gridCol w:w="2304"/>
      </w:tblGrid>
      <w:tr w:rsidR="00B57904" w:rsidRPr="005A54BB" w14:paraId="14033E87" w14:textId="77777777" w:rsidTr="00934341">
        <w:trPr>
          <w:trHeight w:val="588"/>
        </w:trPr>
        <w:tc>
          <w:tcPr>
            <w:tcW w:w="25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591ED0"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Cuenta</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7FFFC975"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Tipo</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14:paraId="12E07AAD"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Monto</w:t>
            </w:r>
          </w:p>
        </w:tc>
        <w:tc>
          <w:tcPr>
            <w:tcW w:w="1239" w:type="dxa"/>
            <w:tcBorders>
              <w:top w:val="single" w:sz="8" w:space="0" w:color="auto"/>
              <w:left w:val="nil"/>
              <w:bottom w:val="single" w:sz="8" w:space="0" w:color="auto"/>
              <w:right w:val="single" w:sz="8" w:space="0" w:color="auto"/>
            </w:tcBorders>
            <w:shd w:val="clear" w:color="auto" w:fill="auto"/>
            <w:noWrap/>
            <w:vAlign w:val="bottom"/>
            <w:hideMark/>
          </w:tcPr>
          <w:p w14:paraId="48CF0B59"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Naturaleza</w:t>
            </w:r>
          </w:p>
        </w:tc>
        <w:tc>
          <w:tcPr>
            <w:tcW w:w="2304" w:type="dxa"/>
            <w:tcBorders>
              <w:top w:val="single" w:sz="8" w:space="0" w:color="auto"/>
              <w:left w:val="nil"/>
              <w:bottom w:val="single" w:sz="8" w:space="0" w:color="auto"/>
              <w:right w:val="single" w:sz="8" w:space="0" w:color="auto"/>
            </w:tcBorders>
            <w:shd w:val="clear" w:color="auto" w:fill="auto"/>
            <w:vAlign w:val="bottom"/>
            <w:hideMark/>
          </w:tcPr>
          <w:p w14:paraId="49F340A1"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Características significativas</w:t>
            </w:r>
          </w:p>
        </w:tc>
      </w:tr>
      <w:tr w:rsidR="00B57904" w:rsidRPr="005A54BB" w14:paraId="704EF316" w14:textId="77777777" w:rsidTr="00934341">
        <w:trPr>
          <w:trHeight w:val="705"/>
        </w:trPr>
        <w:tc>
          <w:tcPr>
            <w:tcW w:w="2570" w:type="dxa"/>
            <w:tcBorders>
              <w:top w:val="nil"/>
              <w:left w:val="single" w:sz="8" w:space="0" w:color="auto"/>
              <w:bottom w:val="single" w:sz="4" w:space="0" w:color="auto"/>
              <w:right w:val="single" w:sz="8" w:space="0" w:color="auto"/>
            </w:tcBorders>
            <w:shd w:val="clear" w:color="auto" w:fill="auto"/>
            <w:noWrap/>
            <w:vAlign w:val="bottom"/>
            <w:hideMark/>
          </w:tcPr>
          <w:p w14:paraId="5B8272F2" w14:textId="27978984" w:rsidR="00B57904" w:rsidRPr="005A54BB" w:rsidRDefault="00E57DC0" w:rsidP="00934341">
            <w:pPr>
              <w:rPr>
                <w:rFonts w:ascii="Arial" w:hAnsi="Arial" w:cs="Arial"/>
                <w:color w:val="000000"/>
                <w:sz w:val="20"/>
                <w:szCs w:val="20"/>
                <w:lang w:val="es-MX" w:eastAsia="es-MX"/>
              </w:rPr>
            </w:pPr>
            <w:r w:rsidRPr="005A54BB">
              <w:rPr>
                <w:rFonts w:ascii="Arial" w:hAnsi="Arial" w:cs="Arial"/>
                <w:color w:val="000000"/>
                <w:sz w:val="20"/>
                <w:szCs w:val="20"/>
                <w:lang w:val="es-MX" w:eastAsia="es-MX"/>
              </w:rPr>
              <w:t>2150 Pasivos</w:t>
            </w:r>
            <w:r w:rsidR="00B57904" w:rsidRPr="005A54BB">
              <w:rPr>
                <w:rFonts w:ascii="Arial" w:hAnsi="Arial" w:cs="Arial"/>
                <w:color w:val="000000"/>
                <w:sz w:val="20"/>
                <w:szCs w:val="20"/>
                <w:lang w:val="es-MX" w:eastAsia="es-MX"/>
              </w:rPr>
              <w:t xml:space="preserve"> Diferidos a   Corto Plazo</w:t>
            </w:r>
          </w:p>
          <w:p w14:paraId="368086B4" w14:textId="77777777" w:rsidR="00B57904" w:rsidRPr="005A54BB" w:rsidRDefault="00B57904" w:rsidP="00934341">
            <w:pPr>
              <w:rPr>
                <w:rFonts w:ascii="Arial" w:hAnsi="Arial" w:cs="Arial"/>
                <w:color w:val="000000"/>
                <w:sz w:val="20"/>
                <w:szCs w:val="20"/>
                <w:lang w:val="es-MX" w:eastAsia="es-MX"/>
              </w:rPr>
            </w:pPr>
          </w:p>
        </w:tc>
        <w:tc>
          <w:tcPr>
            <w:tcW w:w="1417" w:type="dxa"/>
            <w:tcBorders>
              <w:top w:val="nil"/>
              <w:left w:val="nil"/>
              <w:bottom w:val="single" w:sz="4" w:space="0" w:color="auto"/>
              <w:right w:val="single" w:sz="8" w:space="0" w:color="auto"/>
            </w:tcBorders>
            <w:shd w:val="clear" w:color="auto" w:fill="auto"/>
            <w:noWrap/>
            <w:vAlign w:val="bottom"/>
            <w:hideMark/>
          </w:tcPr>
          <w:p w14:paraId="7BBC8A98" w14:textId="77777777" w:rsidR="00B57904" w:rsidRPr="005A54BB" w:rsidRDefault="00B57904" w:rsidP="00934341">
            <w:pPr>
              <w:rPr>
                <w:rFonts w:ascii="Arial" w:hAnsi="Arial" w:cs="Arial"/>
                <w:color w:val="000000"/>
                <w:sz w:val="20"/>
                <w:szCs w:val="20"/>
                <w:lang w:val="es-MX" w:eastAsia="es-MX"/>
              </w:rPr>
            </w:pPr>
          </w:p>
          <w:p w14:paraId="0B1DD5F1"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val="es-MX" w:eastAsia="es-MX"/>
              </w:rPr>
              <w:t>Pasivos a Corto Plazo</w:t>
            </w:r>
          </w:p>
          <w:p w14:paraId="12A5479C" w14:textId="77777777" w:rsidR="00B57904" w:rsidRPr="005A54BB" w:rsidRDefault="00B57904" w:rsidP="00934341">
            <w:pPr>
              <w:rPr>
                <w:rFonts w:ascii="Arial" w:hAnsi="Arial" w:cs="Arial"/>
                <w:color w:val="000000"/>
                <w:sz w:val="20"/>
                <w:szCs w:val="20"/>
                <w:lang w:val="es-MX" w:eastAsia="es-MX"/>
              </w:rPr>
            </w:pPr>
          </w:p>
        </w:tc>
        <w:tc>
          <w:tcPr>
            <w:tcW w:w="2127" w:type="dxa"/>
            <w:tcBorders>
              <w:top w:val="nil"/>
              <w:left w:val="nil"/>
              <w:bottom w:val="single" w:sz="4" w:space="0" w:color="auto"/>
              <w:right w:val="single" w:sz="8" w:space="0" w:color="auto"/>
            </w:tcBorders>
            <w:shd w:val="clear" w:color="auto" w:fill="auto"/>
            <w:noWrap/>
            <w:vAlign w:val="bottom"/>
            <w:hideMark/>
          </w:tcPr>
          <w:p w14:paraId="69B8E2F7"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p w14:paraId="74E81FE1" w14:textId="77777777" w:rsidR="00B57904" w:rsidRPr="005A54BB" w:rsidRDefault="00B57904" w:rsidP="00934341">
            <w:pPr>
              <w:jc w:val="right"/>
              <w:rPr>
                <w:rFonts w:ascii="Arial" w:hAnsi="Arial" w:cs="Arial"/>
                <w:color w:val="000000"/>
                <w:sz w:val="20"/>
                <w:szCs w:val="20"/>
                <w:lang w:val="es-MX" w:eastAsia="es-MX"/>
              </w:rPr>
            </w:pPr>
          </w:p>
          <w:p w14:paraId="081BE823" w14:textId="77777777" w:rsidR="00B57904" w:rsidRPr="005A54BB" w:rsidRDefault="00B57904" w:rsidP="00934341">
            <w:pPr>
              <w:jc w:val="right"/>
              <w:rPr>
                <w:rFonts w:ascii="Arial" w:hAnsi="Arial" w:cs="Arial"/>
                <w:color w:val="000000"/>
                <w:sz w:val="20"/>
                <w:szCs w:val="20"/>
                <w:lang w:val="es-MX" w:eastAsia="es-MX"/>
              </w:rPr>
            </w:pPr>
          </w:p>
        </w:tc>
        <w:tc>
          <w:tcPr>
            <w:tcW w:w="1239" w:type="dxa"/>
            <w:tcBorders>
              <w:top w:val="nil"/>
              <w:left w:val="nil"/>
              <w:bottom w:val="single" w:sz="4" w:space="0" w:color="auto"/>
              <w:right w:val="single" w:sz="8" w:space="0" w:color="auto"/>
            </w:tcBorders>
            <w:shd w:val="clear" w:color="auto" w:fill="auto"/>
            <w:noWrap/>
            <w:vAlign w:val="bottom"/>
            <w:hideMark/>
          </w:tcPr>
          <w:p w14:paraId="31A541AF"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val="es-MX" w:eastAsia="es-MX"/>
              </w:rPr>
              <w:t>Acreedora</w:t>
            </w:r>
          </w:p>
          <w:p w14:paraId="2BD5AE8B" w14:textId="77777777" w:rsidR="00B57904" w:rsidRPr="005A54BB" w:rsidRDefault="00B57904" w:rsidP="00934341">
            <w:pPr>
              <w:rPr>
                <w:rFonts w:ascii="Arial" w:hAnsi="Arial" w:cs="Arial"/>
                <w:color w:val="000000"/>
                <w:sz w:val="20"/>
                <w:szCs w:val="20"/>
                <w:lang w:val="es-MX" w:eastAsia="es-MX"/>
              </w:rPr>
            </w:pPr>
          </w:p>
          <w:p w14:paraId="3F95C76A" w14:textId="77777777" w:rsidR="00B57904" w:rsidRPr="005A54BB" w:rsidRDefault="00B57904" w:rsidP="00934341">
            <w:pPr>
              <w:rPr>
                <w:rFonts w:ascii="Arial" w:hAnsi="Arial" w:cs="Arial"/>
                <w:color w:val="000000"/>
                <w:sz w:val="20"/>
                <w:szCs w:val="20"/>
                <w:lang w:val="es-MX" w:eastAsia="es-MX"/>
              </w:rPr>
            </w:pPr>
          </w:p>
        </w:tc>
        <w:tc>
          <w:tcPr>
            <w:tcW w:w="2304" w:type="dxa"/>
            <w:tcBorders>
              <w:top w:val="nil"/>
              <w:left w:val="nil"/>
              <w:bottom w:val="single" w:sz="4" w:space="0" w:color="auto"/>
              <w:right w:val="single" w:sz="8" w:space="0" w:color="auto"/>
            </w:tcBorders>
            <w:shd w:val="clear" w:color="auto" w:fill="auto"/>
            <w:noWrap/>
            <w:vAlign w:val="bottom"/>
            <w:hideMark/>
          </w:tcPr>
          <w:p w14:paraId="700FFAD5"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val="es-MX" w:eastAsia="es-MX"/>
              </w:rPr>
              <w:t> Ingresos cobrados por Adelantado</w:t>
            </w:r>
          </w:p>
          <w:p w14:paraId="3016A89A" w14:textId="77777777" w:rsidR="00B57904" w:rsidRPr="005A54BB" w:rsidRDefault="00B57904" w:rsidP="00934341">
            <w:pPr>
              <w:rPr>
                <w:rFonts w:ascii="Arial" w:hAnsi="Arial" w:cs="Arial"/>
                <w:color w:val="000000"/>
                <w:sz w:val="20"/>
                <w:szCs w:val="20"/>
                <w:lang w:val="es-MX" w:eastAsia="es-MX"/>
              </w:rPr>
            </w:pPr>
          </w:p>
        </w:tc>
      </w:tr>
    </w:tbl>
    <w:p w14:paraId="1FD07659" w14:textId="77777777" w:rsidR="00B57904" w:rsidRPr="005A54BB" w:rsidRDefault="00B57904" w:rsidP="00B57904">
      <w:pPr>
        <w:rPr>
          <w:rFonts w:ascii="Arial" w:hAnsi="Arial" w:cs="Arial"/>
          <w:sz w:val="20"/>
          <w:szCs w:val="20"/>
        </w:rPr>
      </w:pPr>
    </w:p>
    <w:p w14:paraId="42CA53DC" w14:textId="77777777" w:rsidR="00B57904" w:rsidRPr="005A54BB" w:rsidRDefault="00B57904" w:rsidP="00B57904">
      <w:pPr>
        <w:pStyle w:val="Prrafodelista"/>
        <w:numPr>
          <w:ilvl w:val="0"/>
          <w:numId w:val="21"/>
        </w:numPr>
        <w:spacing w:after="0" w:line="240" w:lineRule="auto"/>
        <w:ind w:left="720"/>
        <w:rPr>
          <w:rFonts w:ascii="Arial" w:hAnsi="Arial" w:cs="Arial"/>
          <w:bCs/>
          <w:sz w:val="20"/>
          <w:szCs w:val="20"/>
        </w:rPr>
      </w:pPr>
      <w:r w:rsidRPr="005A54BB">
        <w:rPr>
          <w:rFonts w:ascii="Arial" w:hAnsi="Arial" w:cs="Arial"/>
          <w:b/>
          <w:bCs/>
          <w:sz w:val="20"/>
          <w:szCs w:val="20"/>
        </w:rPr>
        <w:t>Notas al Estado de Actividades</w:t>
      </w:r>
    </w:p>
    <w:p w14:paraId="6700020D" w14:textId="7B835182" w:rsidR="00B57904" w:rsidRPr="005A54BB" w:rsidRDefault="00B57904" w:rsidP="00B57904">
      <w:pPr>
        <w:pStyle w:val="Prrafodelista"/>
        <w:numPr>
          <w:ilvl w:val="0"/>
          <w:numId w:val="25"/>
        </w:numPr>
        <w:spacing w:after="0" w:line="240" w:lineRule="auto"/>
        <w:rPr>
          <w:rFonts w:ascii="Arial" w:hAnsi="Arial" w:cs="Arial"/>
          <w:sz w:val="20"/>
          <w:szCs w:val="20"/>
        </w:rPr>
      </w:pPr>
      <w:r w:rsidRPr="005A54BB">
        <w:rPr>
          <w:rFonts w:ascii="Arial" w:hAnsi="Arial" w:cs="Arial"/>
          <w:sz w:val="20"/>
          <w:szCs w:val="20"/>
        </w:rPr>
        <w:t xml:space="preserve">Se detalla a continuación los </w:t>
      </w:r>
      <w:r w:rsidRPr="005A54BB">
        <w:rPr>
          <w:rFonts w:ascii="Arial" w:hAnsi="Arial" w:cs="Arial"/>
          <w:bCs/>
          <w:sz w:val="20"/>
          <w:szCs w:val="20"/>
        </w:rPr>
        <w:t xml:space="preserve">Ingresos de Gestión </w:t>
      </w:r>
      <w:r w:rsidRPr="005A54BB">
        <w:rPr>
          <w:rFonts w:ascii="Arial" w:hAnsi="Arial" w:cs="Arial"/>
          <w:sz w:val="20"/>
          <w:szCs w:val="20"/>
        </w:rPr>
        <w:t>según el siguiente cuadro.</w:t>
      </w:r>
    </w:p>
    <w:p w14:paraId="77DAF025" w14:textId="77777777" w:rsidR="00E57DC0" w:rsidRPr="005A54BB" w:rsidRDefault="00E57DC0" w:rsidP="00E57DC0">
      <w:pPr>
        <w:pStyle w:val="Prrafodelista"/>
        <w:spacing w:after="0" w:line="240" w:lineRule="auto"/>
        <w:ind w:left="360"/>
        <w:rPr>
          <w:rFonts w:ascii="Arial" w:hAnsi="Arial" w:cs="Arial"/>
          <w:sz w:val="20"/>
          <w:szCs w:val="20"/>
        </w:rPr>
      </w:pPr>
    </w:p>
    <w:tbl>
      <w:tblPr>
        <w:tblW w:w="9880" w:type="dxa"/>
        <w:tblInd w:w="55" w:type="dxa"/>
        <w:tblCellMar>
          <w:left w:w="70" w:type="dxa"/>
          <w:right w:w="70" w:type="dxa"/>
        </w:tblCellMar>
        <w:tblLook w:val="04A0" w:firstRow="1" w:lastRow="0" w:firstColumn="1" w:lastColumn="0" w:noHBand="0" w:noVBand="1"/>
      </w:tblPr>
      <w:tblGrid>
        <w:gridCol w:w="2740"/>
        <w:gridCol w:w="2540"/>
        <w:gridCol w:w="4600"/>
      </w:tblGrid>
      <w:tr w:rsidR="00B57904" w:rsidRPr="005A54BB" w14:paraId="2C2D2CA8" w14:textId="77777777" w:rsidTr="00934341">
        <w:trPr>
          <w:trHeight w:val="517"/>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B927B" w14:textId="77777777" w:rsidR="00B57904" w:rsidRPr="004B6FE4" w:rsidRDefault="00B57904" w:rsidP="00934341">
            <w:pP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Ingresos y Otros Beneficios</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F1F6D" w14:textId="77777777" w:rsidR="00B57904" w:rsidRPr="004B6FE4" w:rsidRDefault="00B57904" w:rsidP="00934341">
            <w:pPr>
              <w:jc w:val="cente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Montos Totales</w:t>
            </w:r>
          </w:p>
        </w:tc>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5488E" w14:textId="77777777" w:rsidR="00B57904" w:rsidRPr="004B6FE4" w:rsidRDefault="00B57904" w:rsidP="00934341">
            <w:pPr>
              <w:jc w:val="cente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Características Significativas</w:t>
            </w:r>
          </w:p>
        </w:tc>
      </w:tr>
      <w:tr w:rsidR="00B57904" w:rsidRPr="005A54BB" w14:paraId="09393C52" w14:textId="77777777" w:rsidTr="00934341">
        <w:trPr>
          <w:trHeight w:val="517"/>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5C16F4EF" w14:textId="77777777" w:rsidR="00B57904" w:rsidRPr="004B6FE4" w:rsidRDefault="00B57904" w:rsidP="00934341">
            <w:pPr>
              <w:rPr>
                <w:rFonts w:ascii="Arial" w:hAnsi="Arial" w:cs="Arial"/>
                <w:b/>
                <w:bCs/>
                <w:color w:val="000000"/>
                <w:sz w:val="16"/>
                <w:szCs w:val="16"/>
                <w:lang w:val="es-MX" w:eastAsia="es-MX"/>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77BF4EBC" w14:textId="77777777" w:rsidR="00B57904" w:rsidRPr="004B6FE4" w:rsidRDefault="00B57904" w:rsidP="00934341">
            <w:pPr>
              <w:rPr>
                <w:rFonts w:ascii="Arial" w:hAnsi="Arial" w:cs="Arial"/>
                <w:b/>
                <w:bCs/>
                <w:color w:val="000000"/>
                <w:sz w:val="16"/>
                <w:szCs w:val="16"/>
                <w:lang w:val="es-MX" w:eastAsia="es-MX"/>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14:paraId="013C814E" w14:textId="77777777" w:rsidR="00B57904" w:rsidRPr="004B6FE4" w:rsidRDefault="00B57904" w:rsidP="00934341">
            <w:pPr>
              <w:rPr>
                <w:rFonts w:ascii="Arial" w:hAnsi="Arial" w:cs="Arial"/>
                <w:b/>
                <w:bCs/>
                <w:color w:val="000000"/>
                <w:sz w:val="16"/>
                <w:szCs w:val="16"/>
                <w:lang w:val="es-MX" w:eastAsia="es-MX"/>
              </w:rPr>
            </w:pPr>
          </w:p>
        </w:tc>
      </w:tr>
      <w:tr w:rsidR="00B57904" w:rsidRPr="005A54BB" w14:paraId="44B03C78" w14:textId="77777777" w:rsidTr="00934341">
        <w:trPr>
          <w:trHeight w:val="648"/>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3CBC4FE" w14:textId="77777777" w:rsidR="00B57904" w:rsidRPr="004B6FE4" w:rsidRDefault="00B57904" w:rsidP="00934341">
            <w:pP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lastRenderedPageBreak/>
              <w:t>INGRESOS DE GESTIÓN</w:t>
            </w:r>
          </w:p>
        </w:tc>
        <w:tc>
          <w:tcPr>
            <w:tcW w:w="2540" w:type="dxa"/>
            <w:tcBorders>
              <w:top w:val="nil"/>
              <w:left w:val="nil"/>
              <w:bottom w:val="single" w:sz="4" w:space="0" w:color="auto"/>
              <w:right w:val="single" w:sz="4" w:space="0" w:color="auto"/>
            </w:tcBorders>
            <w:shd w:val="clear" w:color="auto" w:fill="auto"/>
            <w:vAlign w:val="center"/>
            <w:hideMark/>
          </w:tcPr>
          <w:p w14:paraId="6B513A3F" w14:textId="77777777" w:rsidR="00B57904" w:rsidRPr="004B6FE4" w:rsidRDefault="00B57904" w:rsidP="00934341">
            <w:pPr>
              <w:jc w:val="right"/>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15,463,760</w:t>
            </w:r>
          </w:p>
        </w:tc>
        <w:tc>
          <w:tcPr>
            <w:tcW w:w="4600" w:type="dxa"/>
            <w:tcBorders>
              <w:top w:val="nil"/>
              <w:left w:val="nil"/>
              <w:bottom w:val="single" w:sz="4" w:space="0" w:color="auto"/>
              <w:right w:val="single" w:sz="4" w:space="0" w:color="auto"/>
            </w:tcBorders>
            <w:shd w:val="clear" w:color="auto" w:fill="auto"/>
            <w:vAlign w:val="center"/>
            <w:hideMark/>
          </w:tcPr>
          <w:p w14:paraId="26346FC2" w14:textId="77777777" w:rsidR="00B57904" w:rsidRPr="004B6FE4" w:rsidRDefault="00B57904" w:rsidP="00934341">
            <w:pPr>
              <w:jc w:val="both"/>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Incluye el Ingreso Devengado y Recaudado como son: Impuestos, Derechos, Productos de Tipo Corriente, Aprovechamientos de Tipo Corriente.</w:t>
            </w:r>
          </w:p>
        </w:tc>
      </w:tr>
      <w:tr w:rsidR="00B57904" w:rsidRPr="005A54BB" w14:paraId="4C719ECE" w14:textId="77777777" w:rsidTr="00934341">
        <w:trPr>
          <w:trHeight w:val="864"/>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80C9D03" w14:textId="77777777" w:rsidR="00B57904" w:rsidRPr="004B6FE4" w:rsidRDefault="00B57904" w:rsidP="00934341">
            <w:pP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IMPUESTOS</w:t>
            </w:r>
          </w:p>
        </w:tc>
        <w:tc>
          <w:tcPr>
            <w:tcW w:w="2540" w:type="dxa"/>
            <w:tcBorders>
              <w:top w:val="nil"/>
              <w:left w:val="nil"/>
              <w:bottom w:val="single" w:sz="4" w:space="0" w:color="auto"/>
              <w:right w:val="single" w:sz="4" w:space="0" w:color="auto"/>
            </w:tcBorders>
            <w:shd w:val="clear" w:color="auto" w:fill="auto"/>
            <w:vAlign w:val="center"/>
            <w:hideMark/>
          </w:tcPr>
          <w:p w14:paraId="56F058A0" w14:textId="77777777" w:rsidR="00B57904" w:rsidRPr="004B6FE4" w:rsidRDefault="00B57904" w:rsidP="00934341">
            <w:pPr>
              <w:jc w:val="right"/>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5,389,420</w:t>
            </w:r>
          </w:p>
        </w:tc>
        <w:tc>
          <w:tcPr>
            <w:tcW w:w="4600" w:type="dxa"/>
            <w:tcBorders>
              <w:top w:val="nil"/>
              <w:left w:val="nil"/>
              <w:bottom w:val="single" w:sz="4" w:space="0" w:color="auto"/>
              <w:right w:val="single" w:sz="4" w:space="0" w:color="auto"/>
            </w:tcBorders>
            <w:shd w:val="clear" w:color="auto" w:fill="auto"/>
            <w:vAlign w:val="center"/>
            <w:hideMark/>
          </w:tcPr>
          <w:p w14:paraId="5D84D87A" w14:textId="77777777" w:rsidR="00B57904" w:rsidRPr="004B6FE4" w:rsidRDefault="00B57904" w:rsidP="00934341">
            <w:pPr>
              <w:jc w:val="both"/>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Incluye Ingreso Devengado y Recaudado como son: Impuestos sobre los Ingresos; Impuestos Sobre el Patrimonio; Impuestos sobre la Producción, el Consumo y las Transacciones; y Accesorios.</w:t>
            </w:r>
          </w:p>
        </w:tc>
      </w:tr>
      <w:tr w:rsidR="00B57904" w:rsidRPr="005A54BB" w14:paraId="0AADD20D" w14:textId="77777777" w:rsidTr="00934341">
        <w:trPr>
          <w:trHeight w:val="64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DE6208C"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IMPUESTOS SOBRE LOS INGRESOS</w:t>
            </w:r>
          </w:p>
        </w:tc>
        <w:tc>
          <w:tcPr>
            <w:tcW w:w="2540" w:type="dxa"/>
            <w:tcBorders>
              <w:top w:val="nil"/>
              <w:left w:val="nil"/>
              <w:bottom w:val="single" w:sz="4" w:space="0" w:color="auto"/>
              <w:right w:val="single" w:sz="4" w:space="0" w:color="auto"/>
            </w:tcBorders>
            <w:shd w:val="clear" w:color="auto" w:fill="auto"/>
            <w:hideMark/>
          </w:tcPr>
          <w:p w14:paraId="407B8149"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11,446 </w:t>
            </w:r>
          </w:p>
        </w:tc>
        <w:tc>
          <w:tcPr>
            <w:tcW w:w="4600" w:type="dxa"/>
            <w:tcBorders>
              <w:top w:val="nil"/>
              <w:left w:val="nil"/>
              <w:bottom w:val="single" w:sz="4" w:space="0" w:color="auto"/>
              <w:right w:val="single" w:sz="4" w:space="0" w:color="auto"/>
            </w:tcBorders>
            <w:shd w:val="clear" w:color="auto" w:fill="auto"/>
            <w:vAlign w:val="center"/>
            <w:hideMark/>
          </w:tcPr>
          <w:p w14:paraId="5D1BB2F9"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Impuestos sobre Espectáculos Públicos, Impuestos sobre Honorarios por Servicios Médicos Profesionales, </w:t>
            </w:r>
          </w:p>
        </w:tc>
      </w:tr>
      <w:tr w:rsidR="00B57904" w:rsidRPr="005A54BB" w14:paraId="514FF7AD" w14:textId="77777777" w:rsidTr="00934341">
        <w:trPr>
          <w:trHeight w:val="864"/>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95FFD29"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IMPUESTOS SOBRE EL PATRIMONIO</w:t>
            </w:r>
          </w:p>
        </w:tc>
        <w:tc>
          <w:tcPr>
            <w:tcW w:w="2540" w:type="dxa"/>
            <w:tcBorders>
              <w:top w:val="nil"/>
              <w:left w:val="nil"/>
              <w:bottom w:val="single" w:sz="4" w:space="0" w:color="auto"/>
              <w:right w:val="single" w:sz="4" w:space="0" w:color="auto"/>
            </w:tcBorders>
            <w:shd w:val="clear" w:color="auto" w:fill="auto"/>
            <w:hideMark/>
          </w:tcPr>
          <w:p w14:paraId="027FEFD4"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3,338,309 </w:t>
            </w:r>
          </w:p>
        </w:tc>
        <w:tc>
          <w:tcPr>
            <w:tcW w:w="4600" w:type="dxa"/>
            <w:tcBorders>
              <w:top w:val="nil"/>
              <w:left w:val="nil"/>
              <w:bottom w:val="single" w:sz="4" w:space="0" w:color="auto"/>
              <w:right w:val="single" w:sz="4" w:space="0" w:color="auto"/>
            </w:tcBorders>
            <w:shd w:val="clear" w:color="auto" w:fill="auto"/>
            <w:vAlign w:val="center"/>
            <w:hideMark/>
          </w:tcPr>
          <w:p w14:paraId="01205B01"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Impuesto Predial, Impuesto sobre Adquisición de Vehículos de Motor Usados que se Realicen entre Particulares. </w:t>
            </w:r>
          </w:p>
        </w:tc>
      </w:tr>
      <w:tr w:rsidR="00B57904" w:rsidRPr="005A54BB" w14:paraId="07936667" w14:textId="77777777" w:rsidTr="00934341">
        <w:trPr>
          <w:trHeight w:val="64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3DD8F2C"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IMPUESTOS SOBRE LA PRODUCCIÓN, EL CONSUMO Y LAS TRANSACCIONES</w:t>
            </w:r>
          </w:p>
        </w:tc>
        <w:tc>
          <w:tcPr>
            <w:tcW w:w="2540" w:type="dxa"/>
            <w:tcBorders>
              <w:top w:val="nil"/>
              <w:left w:val="nil"/>
              <w:bottom w:val="single" w:sz="4" w:space="0" w:color="auto"/>
              <w:right w:val="single" w:sz="4" w:space="0" w:color="auto"/>
            </w:tcBorders>
            <w:shd w:val="clear" w:color="auto" w:fill="auto"/>
            <w:hideMark/>
          </w:tcPr>
          <w:p w14:paraId="65CA3DDC"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1,906,911 </w:t>
            </w:r>
          </w:p>
        </w:tc>
        <w:tc>
          <w:tcPr>
            <w:tcW w:w="4600" w:type="dxa"/>
            <w:tcBorders>
              <w:top w:val="nil"/>
              <w:left w:val="nil"/>
              <w:bottom w:val="single" w:sz="4" w:space="0" w:color="auto"/>
              <w:right w:val="single" w:sz="4" w:space="0" w:color="auto"/>
            </w:tcBorders>
            <w:shd w:val="clear" w:color="auto" w:fill="auto"/>
            <w:vAlign w:val="center"/>
            <w:hideMark/>
          </w:tcPr>
          <w:p w14:paraId="1AB40794"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Incluye Ingreso Devengado y Recaudado como son: Impuestos sobre Instrumentos Públicos y Operaciones Contractuales.</w:t>
            </w:r>
          </w:p>
        </w:tc>
      </w:tr>
      <w:tr w:rsidR="00B57904" w:rsidRPr="005A54BB" w14:paraId="11FB00B0" w14:textId="77777777" w:rsidTr="00934341">
        <w:trPr>
          <w:trHeight w:val="108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CCC2249"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ACCESORIOS DE IMPUESTOS</w:t>
            </w:r>
          </w:p>
        </w:tc>
        <w:tc>
          <w:tcPr>
            <w:tcW w:w="2540" w:type="dxa"/>
            <w:tcBorders>
              <w:top w:val="nil"/>
              <w:left w:val="nil"/>
              <w:bottom w:val="single" w:sz="4" w:space="0" w:color="auto"/>
              <w:right w:val="single" w:sz="4" w:space="0" w:color="auto"/>
            </w:tcBorders>
            <w:shd w:val="clear" w:color="auto" w:fill="auto"/>
            <w:hideMark/>
          </w:tcPr>
          <w:p w14:paraId="7E4C0C14"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132,754 </w:t>
            </w:r>
          </w:p>
        </w:tc>
        <w:tc>
          <w:tcPr>
            <w:tcW w:w="4600" w:type="dxa"/>
            <w:tcBorders>
              <w:top w:val="nil"/>
              <w:left w:val="nil"/>
              <w:bottom w:val="single" w:sz="4" w:space="0" w:color="auto"/>
              <w:right w:val="single" w:sz="4" w:space="0" w:color="auto"/>
            </w:tcBorders>
            <w:shd w:val="clear" w:color="auto" w:fill="auto"/>
            <w:vAlign w:val="center"/>
            <w:hideMark/>
          </w:tcPr>
          <w:p w14:paraId="467858FF"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Recargos sobre Impuestos de Honorarios por Servicios Médicos Profesionales e Impuesto Predial y  Honorarios de Ejecución sobre Impuestos de Honorarios por Servicios Médicos Profesionales. </w:t>
            </w:r>
          </w:p>
        </w:tc>
      </w:tr>
      <w:tr w:rsidR="00B57904" w:rsidRPr="005A54BB" w14:paraId="5997D1EC" w14:textId="77777777" w:rsidTr="00934341">
        <w:trPr>
          <w:trHeight w:val="517"/>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14:paraId="65560F71" w14:textId="77777777" w:rsidR="00B57904" w:rsidRPr="004B6FE4" w:rsidRDefault="00B57904" w:rsidP="00934341">
            <w:pP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DERECHOS</w:t>
            </w:r>
          </w:p>
        </w:tc>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14:paraId="319B4209" w14:textId="77777777" w:rsidR="00B57904" w:rsidRPr="004B6FE4" w:rsidRDefault="00B57904" w:rsidP="00934341">
            <w:pPr>
              <w:jc w:val="right"/>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9,000,720</w:t>
            </w:r>
          </w:p>
        </w:tc>
        <w:tc>
          <w:tcPr>
            <w:tcW w:w="4600" w:type="dxa"/>
            <w:vMerge w:val="restart"/>
            <w:tcBorders>
              <w:top w:val="nil"/>
              <w:left w:val="single" w:sz="4" w:space="0" w:color="auto"/>
              <w:bottom w:val="single" w:sz="4" w:space="0" w:color="auto"/>
              <w:right w:val="single" w:sz="4" w:space="0" w:color="auto"/>
            </w:tcBorders>
            <w:shd w:val="clear" w:color="auto" w:fill="auto"/>
            <w:vAlign w:val="center"/>
            <w:hideMark/>
          </w:tcPr>
          <w:p w14:paraId="2C4120E6" w14:textId="77777777" w:rsidR="00B57904" w:rsidRPr="004B6FE4" w:rsidRDefault="00B57904" w:rsidP="00934341">
            <w:pPr>
              <w:jc w:val="both"/>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Incluye Ingresos Devengado y Recaudado como son: Derechos por Autorizaciones de Uso de la Vía Publica, Derechos por Servicios de Transito, Derechos por Uso de Rastro Público, Derechos por servicio de aseo y Recolección de Basura, Derechos por Servicio de Alumbrado Público, Derechos por Servicio de Panteones, Derechos por Servicio de Mercados y Derechos por Licencias de Construcción, Derechos de Licencia de Uso de Suelo, Derechos por Autorizaciones de Rotura de Pavimento, Derechos por Autorizaciones por Anuncios, Carteles o Publicidad, Derechos por Registro de Directores Responsable de Obras, Derechos por Expedición de Certificados de cedula catastral, Accesorios de Derechos y por Otros Derechos.</w:t>
            </w:r>
          </w:p>
        </w:tc>
      </w:tr>
      <w:tr w:rsidR="00B57904" w:rsidRPr="005A54BB" w14:paraId="5EBEAE2D" w14:textId="77777777" w:rsidTr="00934341">
        <w:trPr>
          <w:trHeight w:val="517"/>
        </w:trPr>
        <w:tc>
          <w:tcPr>
            <w:tcW w:w="2740" w:type="dxa"/>
            <w:vMerge/>
            <w:tcBorders>
              <w:top w:val="nil"/>
              <w:left w:val="single" w:sz="4" w:space="0" w:color="auto"/>
              <w:bottom w:val="single" w:sz="4" w:space="0" w:color="auto"/>
              <w:right w:val="single" w:sz="4" w:space="0" w:color="auto"/>
            </w:tcBorders>
            <w:vAlign w:val="center"/>
            <w:hideMark/>
          </w:tcPr>
          <w:p w14:paraId="305D37AE" w14:textId="77777777" w:rsidR="00B57904" w:rsidRPr="004B6FE4" w:rsidRDefault="00B57904" w:rsidP="00934341">
            <w:pPr>
              <w:rPr>
                <w:rFonts w:ascii="Arial" w:hAnsi="Arial" w:cs="Arial"/>
                <w:b/>
                <w:bCs/>
                <w:color w:val="000000"/>
                <w:sz w:val="16"/>
                <w:szCs w:val="16"/>
                <w:lang w:val="es-MX" w:eastAsia="es-MX"/>
              </w:rPr>
            </w:pPr>
          </w:p>
        </w:tc>
        <w:tc>
          <w:tcPr>
            <w:tcW w:w="2540" w:type="dxa"/>
            <w:vMerge/>
            <w:tcBorders>
              <w:top w:val="nil"/>
              <w:left w:val="single" w:sz="4" w:space="0" w:color="auto"/>
              <w:bottom w:val="single" w:sz="4" w:space="0" w:color="auto"/>
              <w:right w:val="single" w:sz="4" w:space="0" w:color="auto"/>
            </w:tcBorders>
            <w:vAlign w:val="center"/>
            <w:hideMark/>
          </w:tcPr>
          <w:p w14:paraId="032DEC1A" w14:textId="77777777" w:rsidR="00B57904" w:rsidRPr="004B6FE4" w:rsidRDefault="00B57904" w:rsidP="00934341">
            <w:pPr>
              <w:rPr>
                <w:rFonts w:ascii="Arial" w:hAnsi="Arial" w:cs="Arial"/>
                <w:b/>
                <w:bCs/>
                <w:color w:val="000000"/>
                <w:sz w:val="16"/>
                <w:szCs w:val="16"/>
                <w:lang w:val="es-MX" w:eastAsia="es-MX"/>
              </w:rPr>
            </w:pPr>
          </w:p>
        </w:tc>
        <w:tc>
          <w:tcPr>
            <w:tcW w:w="4600" w:type="dxa"/>
            <w:vMerge/>
            <w:tcBorders>
              <w:top w:val="nil"/>
              <w:left w:val="single" w:sz="4" w:space="0" w:color="auto"/>
              <w:bottom w:val="single" w:sz="4" w:space="0" w:color="auto"/>
              <w:right w:val="single" w:sz="4" w:space="0" w:color="auto"/>
            </w:tcBorders>
            <w:vAlign w:val="center"/>
            <w:hideMark/>
          </w:tcPr>
          <w:p w14:paraId="13C7456A" w14:textId="77777777" w:rsidR="00B57904" w:rsidRPr="004B6FE4" w:rsidRDefault="00B57904" w:rsidP="00934341">
            <w:pPr>
              <w:rPr>
                <w:rFonts w:ascii="Arial" w:hAnsi="Arial" w:cs="Arial"/>
                <w:b/>
                <w:bCs/>
                <w:color w:val="000000"/>
                <w:sz w:val="16"/>
                <w:szCs w:val="16"/>
                <w:lang w:val="es-MX" w:eastAsia="es-MX"/>
              </w:rPr>
            </w:pPr>
          </w:p>
        </w:tc>
      </w:tr>
      <w:tr w:rsidR="00B57904" w:rsidRPr="005A54BB" w14:paraId="1D7EF81C" w14:textId="77777777" w:rsidTr="00934341">
        <w:trPr>
          <w:trHeight w:val="517"/>
        </w:trPr>
        <w:tc>
          <w:tcPr>
            <w:tcW w:w="2740" w:type="dxa"/>
            <w:vMerge/>
            <w:tcBorders>
              <w:top w:val="nil"/>
              <w:left w:val="single" w:sz="4" w:space="0" w:color="auto"/>
              <w:bottom w:val="single" w:sz="4" w:space="0" w:color="auto"/>
              <w:right w:val="single" w:sz="4" w:space="0" w:color="auto"/>
            </w:tcBorders>
            <w:vAlign w:val="center"/>
            <w:hideMark/>
          </w:tcPr>
          <w:p w14:paraId="542CEDCE" w14:textId="77777777" w:rsidR="00B57904" w:rsidRPr="004B6FE4" w:rsidRDefault="00B57904" w:rsidP="00934341">
            <w:pPr>
              <w:rPr>
                <w:rFonts w:ascii="Arial" w:hAnsi="Arial" w:cs="Arial"/>
                <w:b/>
                <w:bCs/>
                <w:color w:val="000000"/>
                <w:sz w:val="16"/>
                <w:szCs w:val="16"/>
                <w:lang w:val="es-MX" w:eastAsia="es-MX"/>
              </w:rPr>
            </w:pPr>
          </w:p>
        </w:tc>
        <w:tc>
          <w:tcPr>
            <w:tcW w:w="2540" w:type="dxa"/>
            <w:vMerge/>
            <w:tcBorders>
              <w:top w:val="nil"/>
              <w:left w:val="single" w:sz="4" w:space="0" w:color="auto"/>
              <w:bottom w:val="single" w:sz="4" w:space="0" w:color="auto"/>
              <w:right w:val="single" w:sz="4" w:space="0" w:color="auto"/>
            </w:tcBorders>
            <w:vAlign w:val="center"/>
            <w:hideMark/>
          </w:tcPr>
          <w:p w14:paraId="5AABE288" w14:textId="77777777" w:rsidR="00B57904" w:rsidRPr="004B6FE4" w:rsidRDefault="00B57904" w:rsidP="00934341">
            <w:pPr>
              <w:rPr>
                <w:rFonts w:ascii="Arial" w:hAnsi="Arial" w:cs="Arial"/>
                <w:b/>
                <w:bCs/>
                <w:color w:val="000000"/>
                <w:sz w:val="16"/>
                <w:szCs w:val="16"/>
                <w:lang w:val="es-MX" w:eastAsia="es-MX"/>
              </w:rPr>
            </w:pPr>
          </w:p>
        </w:tc>
        <w:tc>
          <w:tcPr>
            <w:tcW w:w="4600" w:type="dxa"/>
            <w:vMerge/>
            <w:tcBorders>
              <w:top w:val="nil"/>
              <w:left w:val="single" w:sz="4" w:space="0" w:color="auto"/>
              <w:bottom w:val="single" w:sz="4" w:space="0" w:color="auto"/>
              <w:right w:val="single" w:sz="4" w:space="0" w:color="auto"/>
            </w:tcBorders>
            <w:vAlign w:val="center"/>
            <w:hideMark/>
          </w:tcPr>
          <w:p w14:paraId="0F1E6E6D" w14:textId="77777777" w:rsidR="00B57904" w:rsidRPr="004B6FE4" w:rsidRDefault="00B57904" w:rsidP="00934341">
            <w:pPr>
              <w:rPr>
                <w:rFonts w:ascii="Arial" w:hAnsi="Arial" w:cs="Arial"/>
                <w:b/>
                <w:bCs/>
                <w:color w:val="000000"/>
                <w:sz w:val="16"/>
                <w:szCs w:val="16"/>
                <w:lang w:val="es-MX" w:eastAsia="es-MX"/>
              </w:rPr>
            </w:pPr>
          </w:p>
        </w:tc>
      </w:tr>
      <w:tr w:rsidR="00B57904" w:rsidRPr="005A54BB" w14:paraId="1914F4E5" w14:textId="77777777" w:rsidTr="00934341">
        <w:trPr>
          <w:trHeight w:val="517"/>
        </w:trPr>
        <w:tc>
          <w:tcPr>
            <w:tcW w:w="2740" w:type="dxa"/>
            <w:vMerge/>
            <w:tcBorders>
              <w:top w:val="nil"/>
              <w:left w:val="single" w:sz="4" w:space="0" w:color="auto"/>
              <w:bottom w:val="single" w:sz="4" w:space="0" w:color="auto"/>
              <w:right w:val="single" w:sz="4" w:space="0" w:color="auto"/>
            </w:tcBorders>
            <w:vAlign w:val="center"/>
            <w:hideMark/>
          </w:tcPr>
          <w:p w14:paraId="2B00F99A" w14:textId="77777777" w:rsidR="00B57904" w:rsidRPr="004B6FE4" w:rsidRDefault="00B57904" w:rsidP="00934341">
            <w:pPr>
              <w:rPr>
                <w:rFonts w:ascii="Arial" w:hAnsi="Arial" w:cs="Arial"/>
                <w:b/>
                <w:bCs/>
                <w:color w:val="000000"/>
                <w:sz w:val="16"/>
                <w:szCs w:val="16"/>
                <w:lang w:val="es-MX" w:eastAsia="es-MX"/>
              </w:rPr>
            </w:pPr>
          </w:p>
        </w:tc>
        <w:tc>
          <w:tcPr>
            <w:tcW w:w="2540" w:type="dxa"/>
            <w:vMerge/>
            <w:tcBorders>
              <w:top w:val="nil"/>
              <w:left w:val="single" w:sz="4" w:space="0" w:color="auto"/>
              <w:bottom w:val="single" w:sz="4" w:space="0" w:color="auto"/>
              <w:right w:val="single" w:sz="4" w:space="0" w:color="auto"/>
            </w:tcBorders>
            <w:vAlign w:val="center"/>
            <w:hideMark/>
          </w:tcPr>
          <w:p w14:paraId="5F7461F5" w14:textId="77777777" w:rsidR="00B57904" w:rsidRPr="004B6FE4" w:rsidRDefault="00B57904" w:rsidP="00934341">
            <w:pPr>
              <w:rPr>
                <w:rFonts w:ascii="Arial" w:hAnsi="Arial" w:cs="Arial"/>
                <w:b/>
                <w:bCs/>
                <w:color w:val="000000"/>
                <w:sz w:val="16"/>
                <w:szCs w:val="16"/>
                <w:lang w:val="es-MX" w:eastAsia="es-MX"/>
              </w:rPr>
            </w:pPr>
          </w:p>
        </w:tc>
        <w:tc>
          <w:tcPr>
            <w:tcW w:w="4600" w:type="dxa"/>
            <w:vMerge/>
            <w:tcBorders>
              <w:top w:val="nil"/>
              <w:left w:val="single" w:sz="4" w:space="0" w:color="auto"/>
              <w:bottom w:val="single" w:sz="4" w:space="0" w:color="auto"/>
              <w:right w:val="single" w:sz="4" w:space="0" w:color="auto"/>
            </w:tcBorders>
            <w:vAlign w:val="center"/>
            <w:hideMark/>
          </w:tcPr>
          <w:p w14:paraId="0EDEEC1E" w14:textId="77777777" w:rsidR="00B57904" w:rsidRPr="004B6FE4" w:rsidRDefault="00B57904" w:rsidP="00934341">
            <w:pPr>
              <w:rPr>
                <w:rFonts w:ascii="Arial" w:hAnsi="Arial" w:cs="Arial"/>
                <w:b/>
                <w:bCs/>
                <w:color w:val="000000"/>
                <w:sz w:val="16"/>
                <w:szCs w:val="16"/>
                <w:lang w:val="es-MX" w:eastAsia="es-MX"/>
              </w:rPr>
            </w:pPr>
          </w:p>
        </w:tc>
      </w:tr>
      <w:tr w:rsidR="00B57904" w:rsidRPr="005A54BB" w14:paraId="42FCBC2D" w14:textId="77777777" w:rsidTr="005A54BB">
        <w:trPr>
          <w:trHeight w:val="1056"/>
        </w:trPr>
        <w:tc>
          <w:tcPr>
            <w:tcW w:w="2740" w:type="dxa"/>
            <w:vMerge/>
            <w:tcBorders>
              <w:top w:val="nil"/>
              <w:left w:val="single" w:sz="4" w:space="0" w:color="auto"/>
              <w:bottom w:val="single" w:sz="4" w:space="0" w:color="auto"/>
              <w:right w:val="single" w:sz="4" w:space="0" w:color="auto"/>
            </w:tcBorders>
            <w:vAlign w:val="center"/>
            <w:hideMark/>
          </w:tcPr>
          <w:p w14:paraId="5403BF4B" w14:textId="77777777" w:rsidR="00B57904" w:rsidRPr="004B6FE4" w:rsidRDefault="00B57904" w:rsidP="00934341">
            <w:pPr>
              <w:rPr>
                <w:rFonts w:ascii="Arial" w:hAnsi="Arial" w:cs="Arial"/>
                <w:b/>
                <w:bCs/>
                <w:color w:val="000000"/>
                <w:sz w:val="16"/>
                <w:szCs w:val="16"/>
                <w:lang w:val="es-MX" w:eastAsia="es-MX"/>
              </w:rPr>
            </w:pPr>
          </w:p>
        </w:tc>
        <w:tc>
          <w:tcPr>
            <w:tcW w:w="2540" w:type="dxa"/>
            <w:vMerge/>
            <w:tcBorders>
              <w:top w:val="nil"/>
              <w:left w:val="single" w:sz="4" w:space="0" w:color="auto"/>
              <w:bottom w:val="single" w:sz="4" w:space="0" w:color="auto"/>
              <w:right w:val="single" w:sz="4" w:space="0" w:color="auto"/>
            </w:tcBorders>
            <w:vAlign w:val="center"/>
            <w:hideMark/>
          </w:tcPr>
          <w:p w14:paraId="2ECE92BD" w14:textId="77777777" w:rsidR="00B57904" w:rsidRPr="004B6FE4" w:rsidRDefault="00B57904" w:rsidP="00934341">
            <w:pPr>
              <w:rPr>
                <w:rFonts w:ascii="Arial" w:hAnsi="Arial" w:cs="Arial"/>
                <w:b/>
                <w:bCs/>
                <w:color w:val="000000"/>
                <w:sz w:val="16"/>
                <w:szCs w:val="16"/>
                <w:lang w:val="es-MX" w:eastAsia="es-MX"/>
              </w:rPr>
            </w:pPr>
          </w:p>
        </w:tc>
        <w:tc>
          <w:tcPr>
            <w:tcW w:w="4600" w:type="dxa"/>
            <w:vMerge/>
            <w:tcBorders>
              <w:top w:val="nil"/>
              <w:left w:val="single" w:sz="4" w:space="0" w:color="auto"/>
              <w:bottom w:val="single" w:sz="4" w:space="0" w:color="auto"/>
              <w:right w:val="single" w:sz="4" w:space="0" w:color="auto"/>
            </w:tcBorders>
            <w:vAlign w:val="center"/>
            <w:hideMark/>
          </w:tcPr>
          <w:p w14:paraId="45E0251E" w14:textId="77777777" w:rsidR="00B57904" w:rsidRPr="004B6FE4" w:rsidRDefault="00B57904" w:rsidP="00934341">
            <w:pPr>
              <w:rPr>
                <w:rFonts w:ascii="Arial" w:hAnsi="Arial" w:cs="Arial"/>
                <w:b/>
                <w:bCs/>
                <w:color w:val="000000"/>
                <w:sz w:val="16"/>
                <w:szCs w:val="16"/>
                <w:lang w:val="es-MX" w:eastAsia="es-MX"/>
              </w:rPr>
            </w:pPr>
          </w:p>
        </w:tc>
      </w:tr>
      <w:tr w:rsidR="00B57904" w:rsidRPr="005A54BB" w14:paraId="2447C736" w14:textId="77777777" w:rsidTr="00934341">
        <w:trPr>
          <w:trHeight w:val="864"/>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4CBE0BD"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DERECHOS POR EL USO, GOCE, APROVECHAMIENTO O EXPLOTACION DE BIENES DE DOMINIO PÚBLICO </w:t>
            </w:r>
          </w:p>
        </w:tc>
        <w:tc>
          <w:tcPr>
            <w:tcW w:w="2540" w:type="dxa"/>
            <w:tcBorders>
              <w:top w:val="nil"/>
              <w:left w:val="nil"/>
              <w:bottom w:val="single" w:sz="4" w:space="0" w:color="auto"/>
              <w:right w:val="single" w:sz="4" w:space="0" w:color="auto"/>
            </w:tcBorders>
            <w:shd w:val="clear" w:color="000000" w:fill="FFFFFF"/>
            <w:hideMark/>
          </w:tcPr>
          <w:p w14:paraId="4C799D0F"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59,390 </w:t>
            </w:r>
          </w:p>
        </w:tc>
        <w:tc>
          <w:tcPr>
            <w:tcW w:w="4600" w:type="dxa"/>
            <w:tcBorders>
              <w:top w:val="nil"/>
              <w:left w:val="nil"/>
              <w:bottom w:val="single" w:sz="4" w:space="0" w:color="auto"/>
              <w:right w:val="single" w:sz="4" w:space="0" w:color="auto"/>
            </w:tcBorders>
            <w:shd w:val="clear" w:color="auto" w:fill="auto"/>
            <w:vAlign w:val="center"/>
            <w:hideMark/>
          </w:tcPr>
          <w:p w14:paraId="708B1F97"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Por Autorización de Uso de la Vía Pública </w:t>
            </w:r>
          </w:p>
        </w:tc>
      </w:tr>
      <w:tr w:rsidR="00B57904" w:rsidRPr="005A54BB" w14:paraId="2BE2031B" w14:textId="77777777" w:rsidTr="00934341">
        <w:trPr>
          <w:trHeight w:val="2592"/>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0B2370F"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DERECHOS POR PRESTACIÓN DE SERVICIOS </w:t>
            </w:r>
          </w:p>
        </w:tc>
        <w:tc>
          <w:tcPr>
            <w:tcW w:w="2540" w:type="dxa"/>
            <w:tcBorders>
              <w:top w:val="nil"/>
              <w:left w:val="nil"/>
              <w:bottom w:val="single" w:sz="4" w:space="0" w:color="auto"/>
              <w:right w:val="single" w:sz="4" w:space="0" w:color="auto"/>
            </w:tcBorders>
            <w:shd w:val="clear" w:color="000000" w:fill="FFFFFF"/>
            <w:hideMark/>
          </w:tcPr>
          <w:p w14:paraId="7FF72F7C"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8,741,010 </w:t>
            </w:r>
          </w:p>
        </w:tc>
        <w:tc>
          <w:tcPr>
            <w:tcW w:w="4600" w:type="dxa"/>
            <w:tcBorders>
              <w:top w:val="nil"/>
              <w:left w:val="nil"/>
              <w:bottom w:val="single" w:sz="4" w:space="0" w:color="auto"/>
              <w:right w:val="single" w:sz="4" w:space="0" w:color="auto"/>
            </w:tcBorders>
            <w:shd w:val="clear" w:color="auto" w:fill="auto"/>
            <w:vAlign w:val="center"/>
            <w:hideMark/>
          </w:tcPr>
          <w:p w14:paraId="48E59DC2"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Por Servicio de Transito, Por Uso de Rastro Público, Por Servicio de Aseo y Limpia, Por Servicio de Alumbrado Público, Por Servicio de Agua Potable, Por Servicio en Panteones, Por Servicio de Mercados, Por Licencia de Construcción, Por Licencia de Urbanización, Por Licencia de Uso de Suelo, Por Autorización de Rotura de Pavimento, Por Licencias, Permisos o Autorizaciones por Anuncios, Por Expedición de Cédula Catastral, Por Registro de Directores Responsables de Obra, Por Expedición de Certificados, Certificaciones, Constancias y Duplicados de Documentos </w:t>
            </w:r>
          </w:p>
        </w:tc>
      </w:tr>
      <w:tr w:rsidR="00B57904" w:rsidRPr="005A54BB" w14:paraId="0BBBF8BA" w14:textId="77777777" w:rsidTr="00934341">
        <w:trPr>
          <w:trHeight w:val="432"/>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89DDE4E"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ACCESORIOS DE DERECHOS</w:t>
            </w:r>
          </w:p>
        </w:tc>
        <w:tc>
          <w:tcPr>
            <w:tcW w:w="2540" w:type="dxa"/>
            <w:tcBorders>
              <w:top w:val="nil"/>
              <w:left w:val="nil"/>
              <w:bottom w:val="single" w:sz="4" w:space="0" w:color="auto"/>
              <w:right w:val="single" w:sz="4" w:space="0" w:color="auto"/>
            </w:tcBorders>
            <w:shd w:val="clear" w:color="000000" w:fill="FFFFFF"/>
            <w:hideMark/>
          </w:tcPr>
          <w:p w14:paraId="7B66125A"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32,996 </w:t>
            </w:r>
          </w:p>
        </w:tc>
        <w:tc>
          <w:tcPr>
            <w:tcW w:w="4600" w:type="dxa"/>
            <w:tcBorders>
              <w:top w:val="nil"/>
              <w:left w:val="nil"/>
              <w:bottom w:val="single" w:sz="4" w:space="0" w:color="auto"/>
              <w:right w:val="single" w:sz="4" w:space="0" w:color="auto"/>
            </w:tcBorders>
            <w:shd w:val="clear" w:color="auto" w:fill="auto"/>
            <w:vAlign w:val="center"/>
            <w:hideMark/>
          </w:tcPr>
          <w:p w14:paraId="15DAF37E"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Incluye Ingreso Devengado y Recaudado como son: Recargos, Multas, Honorarios de Ejecución</w:t>
            </w:r>
          </w:p>
        </w:tc>
      </w:tr>
      <w:tr w:rsidR="00B57904" w:rsidRPr="005A54BB" w14:paraId="49108F2B" w14:textId="77777777" w:rsidTr="00934341">
        <w:trPr>
          <w:trHeight w:val="432"/>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541A3C7"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OTROS DERECHOS</w:t>
            </w:r>
          </w:p>
        </w:tc>
        <w:tc>
          <w:tcPr>
            <w:tcW w:w="2540" w:type="dxa"/>
            <w:tcBorders>
              <w:top w:val="nil"/>
              <w:left w:val="nil"/>
              <w:bottom w:val="single" w:sz="4" w:space="0" w:color="auto"/>
              <w:right w:val="single" w:sz="4" w:space="0" w:color="auto"/>
            </w:tcBorders>
            <w:shd w:val="clear" w:color="000000" w:fill="FFFFFF"/>
            <w:hideMark/>
          </w:tcPr>
          <w:p w14:paraId="0234E994"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                                       167,324 </w:t>
            </w:r>
          </w:p>
        </w:tc>
        <w:tc>
          <w:tcPr>
            <w:tcW w:w="4600" w:type="dxa"/>
            <w:tcBorders>
              <w:top w:val="nil"/>
              <w:left w:val="nil"/>
              <w:bottom w:val="single" w:sz="4" w:space="0" w:color="auto"/>
              <w:right w:val="single" w:sz="4" w:space="0" w:color="auto"/>
            </w:tcBorders>
            <w:shd w:val="clear" w:color="auto" w:fill="auto"/>
            <w:vAlign w:val="center"/>
            <w:hideMark/>
          </w:tcPr>
          <w:p w14:paraId="42F195E7"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Incluye Ingreso Devengado y Recaudado como son: otros derechos y Servicios por el Transporte Urbano Municipal</w:t>
            </w:r>
          </w:p>
        </w:tc>
      </w:tr>
      <w:tr w:rsidR="00B57904" w:rsidRPr="005A54BB" w14:paraId="41AF9219" w14:textId="77777777" w:rsidTr="00934341">
        <w:trPr>
          <w:trHeight w:val="864"/>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B5143B5" w14:textId="77777777" w:rsidR="00B57904" w:rsidRPr="004B6FE4" w:rsidRDefault="00B57904" w:rsidP="00934341">
            <w:pP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lastRenderedPageBreak/>
              <w:t>PRODUCTOS</w:t>
            </w:r>
          </w:p>
        </w:tc>
        <w:tc>
          <w:tcPr>
            <w:tcW w:w="2540" w:type="dxa"/>
            <w:tcBorders>
              <w:top w:val="nil"/>
              <w:left w:val="nil"/>
              <w:bottom w:val="single" w:sz="4" w:space="0" w:color="auto"/>
              <w:right w:val="single" w:sz="4" w:space="0" w:color="auto"/>
            </w:tcBorders>
            <w:shd w:val="clear" w:color="auto" w:fill="auto"/>
            <w:vAlign w:val="center"/>
            <w:hideMark/>
          </w:tcPr>
          <w:p w14:paraId="179F3D7D" w14:textId="77777777" w:rsidR="00B57904" w:rsidRPr="004B6FE4" w:rsidRDefault="00B57904" w:rsidP="00934341">
            <w:pPr>
              <w:jc w:val="right"/>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550,325</w:t>
            </w:r>
          </w:p>
        </w:tc>
        <w:tc>
          <w:tcPr>
            <w:tcW w:w="4600" w:type="dxa"/>
            <w:tcBorders>
              <w:top w:val="nil"/>
              <w:left w:val="nil"/>
              <w:bottom w:val="single" w:sz="4" w:space="0" w:color="auto"/>
              <w:right w:val="single" w:sz="4" w:space="0" w:color="auto"/>
            </w:tcBorders>
            <w:shd w:val="clear" w:color="auto" w:fill="auto"/>
            <w:vAlign w:val="center"/>
            <w:hideMark/>
          </w:tcPr>
          <w:p w14:paraId="5306A9DE" w14:textId="77777777" w:rsidR="00B57904" w:rsidRPr="004B6FE4" w:rsidRDefault="00B57904" w:rsidP="00934341">
            <w:pP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Incluye el Ingresos Devengado y Recaudado como son: Productos sobre el Arrendamiento de Bienes Muebles e Inmuebles del Municipio,  Intereses Financieros, Desperdicios Industriales.</w:t>
            </w:r>
          </w:p>
        </w:tc>
      </w:tr>
      <w:tr w:rsidR="00B57904" w:rsidRPr="005A54BB" w14:paraId="5129FFB4" w14:textId="77777777" w:rsidTr="00934341">
        <w:trPr>
          <w:trHeight w:val="864"/>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784AADE"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PRODUCTOS DERIVADOS DEL USO Y APROVECHAMIENTO DE BIENES NO SUJETOS A RÉGIMEN DE DOMINIO PÚBLICO </w:t>
            </w:r>
          </w:p>
        </w:tc>
        <w:tc>
          <w:tcPr>
            <w:tcW w:w="2540" w:type="dxa"/>
            <w:tcBorders>
              <w:top w:val="nil"/>
              <w:left w:val="nil"/>
              <w:bottom w:val="single" w:sz="4" w:space="0" w:color="auto"/>
              <w:right w:val="single" w:sz="4" w:space="0" w:color="auto"/>
            </w:tcBorders>
            <w:shd w:val="clear" w:color="auto" w:fill="auto"/>
            <w:vAlign w:val="center"/>
            <w:hideMark/>
          </w:tcPr>
          <w:p w14:paraId="079BBBB4"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4600" w:type="dxa"/>
            <w:tcBorders>
              <w:top w:val="nil"/>
              <w:left w:val="nil"/>
              <w:bottom w:val="single" w:sz="4" w:space="0" w:color="auto"/>
              <w:right w:val="single" w:sz="4" w:space="0" w:color="auto"/>
            </w:tcBorders>
            <w:shd w:val="clear" w:color="auto" w:fill="auto"/>
            <w:vAlign w:val="center"/>
            <w:hideMark/>
          </w:tcPr>
          <w:p w14:paraId="7C7C8C94"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Por Arrendamiento de Bienes Muebles e Inmuebles del Municipio </w:t>
            </w:r>
          </w:p>
        </w:tc>
      </w:tr>
      <w:tr w:rsidR="00B57904" w:rsidRPr="005A54BB" w14:paraId="432E9905" w14:textId="77777777" w:rsidTr="00934341">
        <w:trPr>
          <w:trHeight w:val="648"/>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34372A2"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ENAJENACIÓN DE BIENES MUEBLES NO SUJETOS A SER INVENTARIADOS</w:t>
            </w:r>
          </w:p>
        </w:tc>
        <w:tc>
          <w:tcPr>
            <w:tcW w:w="2540" w:type="dxa"/>
            <w:tcBorders>
              <w:top w:val="nil"/>
              <w:left w:val="nil"/>
              <w:bottom w:val="single" w:sz="4" w:space="0" w:color="auto"/>
              <w:right w:val="single" w:sz="4" w:space="0" w:color="auto"/>
            </w:tcBorders>
            <w:shd w:val="clear" w:color="auto" w:fill="auto"/>
            <w:vAlign w:val="center"/>
            <w:hideMark/>
          </w:tcPr>
          <w:p w14:paraId="5D918D50"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4600" w:type="dxa"/>
            <w:tcBorders>
              <w:top w:val="nil"/>
              <w:left w:val="nil"/>
              <w:bottom w:val="single" w:sz="4" w:space="0" w:color="auto"/>
              <w:right w:val="single" w:sz="4" w:space="0" w:color="auto"/>
            </w:tcBorders>
            <w:shd w:val="clear" w:color="auto" w:fill="auto"/>
            <w:vAlign w:val="center"/>
            <w:hideMark/>
          </w:tcPr>
          <w:p w14:paraId="33E71573"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Incluye Ingreso Devengado y Recaudado como son: Enajenación De Bienes Muebles No Sujetos A Ser Inventariados</w:t>
            </w:r>
          </w:p>
        </w:tc>
      </w:tr>
      <w:tr w:rsidR="00B57904" w:rsidRPr="005A54BB" w14:paraId="7D8A68AD" w14:textId="77777777" w:rsidTr="00934341">
        <w:trPr>
          <w:trHeight w:val="648"/>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DB13027"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OTROS PRODUCTOS QUE GENERAN INGRESOS CORRIENTES </w:t>
            </w:r>
          </w:p>
        </w:tc>
        <w:tc>
          <w:tcPr>
            <w:tcW w:w="2540" w:type="dxa"/>
            <w:tcBorders>
              <w:top w:val="nil"/>
              <w:left w:val="nil"/>
              <w:bottom w:val="single" w:sz="4" w:space="0" w:color="auto"/>
              <w:right w:val="single" w:sz="4" w:space="0" w:color="auto"/>
            </w:tcBorders>
            <w:shd w:val="clear" w:color="000000" w:fill="FFFFFF"/>
            <w:vAlign w:val="center"/>
            <w:hideMark/>
          </w:tcPr>
          <w:p w14:paraId="4191321E"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550,325</w:t>
            </w:r>
          </w:p>
        </w:tc>
        <w:tc>
          <w:tcPr>
            <w:tcW w:w="4600" w:type="dxa"/>
            <w:tcBorders>
              <w:top w:val="nil"/>
              <w:left w:val="nil"/>
              <w:bottom w:val="single" w:sz="4" w:space="0" w:color="auto"/>
              <w:right w:val="single" w:sz="4" w:space="0" w:color="auto"/>
            </w:tcBorders>
            <w:shd w:val="clear" w:color="auto" w:fill="auto"/>
            <w:vAlign w:val="center"/>
            <w:hideMark/>
          </w:tcPr>
          <w:p w14:paraId="7A3C7CBD"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Intereses Financieros, Otros Productos </w:t>
            </w:r>
          </w:p>
        </w:tc>
      </w:tr>
      <w:tr w:rsidR="00B57904" w:rsidRPr="005A54BB" w14:paraId="25C3EBC3" w14:textId="77777777" w:rsidTr="00934341">
        <w:trPr>
          <w:trHeight w:val="864"/>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1DEA52A" w14:textId="77777777" w:rsidR="00B57904" w:rsidRPr="004B6FE4" w:rsidRDefault="00B57904" w:rsidP="00934341">
            <w:pP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APROVECHAMIENTOS</w:t>
            </w:r>
          </w:p>
        </w:tc>
        <w:tc>
          <w:tcPr>
            <w:tcW w:w="2540" w:type="dxa"/>
            <w:tcBorders>
              <w:top w:val="nil"/>
              <w:left w:val="nil"/>
              <w:bottom w:val="single" w:sz="4" w:space="0" w:color="auto"/>
              <w:right w:val="single" w:sz="4" w:space="0" w:color="auto"/>
            </w:tcBorders>
            <w:shd w:val="clear" w:color="auto" w:fill="auto"/>
            <w:vAlign w:val="center"/>
            <w:hideMark/>
          </w:tcPr>
          <w:p w14:paraId="157320E4" w14:textId="77777777" w:rsidR="00B57904" w:rsidRPr="004B6FE4" w:rsidRDefault="00B57904" w:rsidP="00934341">
            <w:pPr>
              <w:jc w:val="right"/>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295,778</w:t>
            </w:r>
          </w:p>
        </w:tc>
        <w:tc>
          <w:tcPr>
            <w:tcW w:w="4600" w:type="dxa"/>
            <w:tcBorders>
              <w:top w:val="nil"/>
              <w:left w:val="nil"/>
              <w:bottom w:val="single" w:sz="4" w:space="0" w:color="auto"/>
              <w:right w:val="single" w:sz="4" w:space="0" w:color="auto"/>
            </w:tcBorders>
            <w:shd w:val="clear" w:color="auto" w:fill="auto"/>
            <w:vAlign w:val="center"/>
            <w:hideMark/>
          </w:tcPr>
          <w:p w14:paraId="7CC17C21" w14:textId="77777777" w:rsidR="00B57904" w:rsidRPr="004B6FE4" w:rsidRDefault="00B57904" w:rsidP="00934341">
            <w:pP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Incluye los Ingresos Devengados y Recaudados la recaudación de Aprovechamientos sobre, Multas Municipales, Donaciones y aprovechamientos Diversos.</w:t>
            </w:r>
          </w:p>
        </w:tc>
      </w:tr>
      <w:tr w:rsidR="00B57904" w:rsidRPr="005A54BB" w14:paraId="6BF9E721" w14:textId="77777777" w:rsidTr="00934341">
        <w:trPr>
          <w:trHeight w:val="432"/>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8384F5C"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MULTAS</w:t>
            </w:r>
          </w:p>
        </w:tc>
        <w:tc>
          <w:tcPr>
            <w:tcW w:w="2540" w:type="dxa"/>
            <w:tcBorders>
              <w:top w:val="nil"/>
              <w:left w:val="nil"/>
              <w:bottom w:val="single" w:sz="4" w:space="0" w:color="auto"/>
              <w:right w:val="single" w:sz="4" w:space="0" w:color="auto"/>
            </w:tcBorders>
            <w:shd w:val="clear" w:color="000000" w:fill="FFFFFF"/>
            <w:vAlign w:val="center"/>
            <w:hideMark/>
          </w:tcPr>
          <w:p w14:paraId="53496D1D"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56,411</w:t>
            </w:r>
          </w:p>
        </w:tc>
        <w:tc>
          <w:tcPr>
            <w:tcW w:w="4600" w:type="dxa"/>
            <w:tcBorders>
              <w:top w:val="nil"/>
              <w:left w:val="nil"/>
              <w:bottom w:val="single" w:sz="4" w:space="0" w:color="auto"/>
              <w:right w:val="single" w:sz="4" w:space="0" w:color="auto"/>
            </w:tcBorders>
            <w:shd w:val="clear" w:color="auto" w:fill="auto"/>
            <w:vAlign w:val="center"/>
            <w:hideMark/>
          </w:tcPr>
          <w:p w14:paraId="42EBD291"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Multas Municipales </w:t>
            </w:r>
          </w:p>
        </w:tc>
      </w:tr>
      <w:tr w:rsidR="00B57904" w:rsidRPr="005A54BB" w14:paraId="2AE41DA9" w14:textId="77777777" w:rsidTr="00934341">
        <w:trPr>
          <w:trHeight w:val="432"/>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D24D0C0"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INDEMNIZACIONES</w:t>
            </w:r>
          </w:p>
        </w:tc>
        <w:tc>
          <w:tcPr>
            <w:tcW w:w="2540" w:type="dxa"/>
            <w:tcBorders>
              <w:top w:val="nil"/>
              <w:left w:val="nil"/>
              <w:bottom w:val="nil"/>
              <w:right w:val="single" w:sz="4" w:space="0" w:color="auto"/>
            </w:tcBorders>
            <w:shd w:val="clear" w:color="000000" w:fill="FFFFFF"/>
            <w:vAlign w:val="center"/>
            <w:hideMark/>
          </w:tcPr>
          <w:p w14:paraId="38694804"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4600" w:type="dxa"/>
            <w:tcBorders>
              <w:top w:val="nil"/>
              <w:left w:val="nil"/>
              <w:bottom w:val="single" w:sz="4" w:space="0" w:color="auto"/>
              <w:right w:val="single" w:sz="4" w:space="0" w:color="auto"/>
            </w:tcBorders>
            <w:shd w:val="clear" w:color="auto" w:fill="auto"/>
            <w:vAlign w:val="center"/>
            <w:hideMark/>
          </w:tcPr>
          <w:p w14:paraId="39FC9B71"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Indemnizaciones por daños a bienes municipales </w:t>
            </w:r>
          </w:p>
        </w:tc>
      </w:tr>
      <w:tr w:rsidR="00B57904" w:rsidRPr="005A54BB" w14:paraId="37095341" w14:textId="77777777" w:rsidTr="00934341">
        <w:trPr>
          <w:trHeight w:val="432"/>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C52AD8C"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REINTEGROS</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14:paraId="5AD87C78"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203,399</w:t>
            </w:r>
          </w:p>
        </w:tc>
        <w:tc>
          <w:tcPr>
            <w:tcW w:w="4600" w:type="dxa"/>
            <w:tcBorders>
              <w:top w:val="nil"/>
              <w:left w:val="nil"/>
              <w:bottom w:val="single" w:sz="4" w:space="0" w:color="auto"/>
              <w:right w:val="single" w:sz="4" w:space="0" w:color="auto"/>
            </w:tcBorders>
            <w:shd w:val="clear" w:color="auto" w:fill="auto"/>
            <w:vAlign w:val="center"/>
            <w:hideMark/>
          </w:tcPr>
          <w:p w14:paraId="3E2BF2AB"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Reintegros </w:t>
            </w:r>
          </w:p>
        </w:tc>
      </w:tr>
      <w:tr w:rsidR="00B57904" w:rsidRPr="005A54BB" w14:paraId="19E108FE" w14:textId="77777777" w:rsidTr="00934341">
        <w:trPr>
          <w:trHeight w:val="432"/>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BCBA2E0"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ACCESORIOS DE APROVECHAMIENTOS</w:t>
            </w:r>
          </w:p>
        </w:tc>
        <w:tc>
          <w:tcPr>
            <w:tcW w:w="2540" w:type="dxa"/>
            <w:tcBorders>
              <w:top w:val="nil"/>
              <w:left w:val="nil"/>
              <w:bottom w:val="nil"/>
              <w:right w:val="single" w:sz="4" w:space="0" w:color="auto"/>
            </w:tcBorders>
            <w:shd w:val="clear" w:color="000000" w:fill="FFFFFF"/>
            <w:vAlign w:val="center"/>
            <w:hideMark/>
          </w:tcPr>
          <w:p w14:paraId="4E346967"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4600" w:type="dxa"/>
            <w:tcBorders>
              <w:top w:val="nil"/>
              <w:left w:val="nil"/>
              <w:bottom w:val="single" w:sz="4" w:space="0" w:color="auto"/>
              <w:right w:val="single" w:sz="4" w:space="0" w:color="auto"/>
            </w:tcBorders>
            <w:shd w:val="clear" w:color="auto" w:fill="auto"/>
            <w:vAlign w:val="center"/>
            <w:hideMark/>
          </w:tcPr>
          <w:p w14:paraId="4BBC8256"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Incluye Ingreso Devengado y Recaudado como son: Recargos, Honorarios de Ejecución</w:t>
            </w:r>
          </w:p>
        </w:tc>
      </w:tr>
      <w:tr w:rsidR="00B57904" w:rsidRPr="005A54BB" w14:paraId="59B08B1B" w14:textId="77777777" w:rsidTr="00214862">
        <w:trPr>
          <w:trHeight w:val="96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922B364"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APROVECHAMIENTOS NO COMPRENDIDOS EN LA LEY DE INGRESOS VIGENTE, CAUSADOS EN EJERCICIOS FISCALES ANTERIORES PENDIENTES DE LIQUIDACIÓN O PAGO</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7348E93A"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0</w:t>
            </w:r>
          </w:p>
        </w:tc>
        <w:tc>
          <w:tcPr>
            <w:tcW w:w="4600" w:type="dxa"/>
            <w:tcBorders>
              <w:top w:val="nil"/>
              <w:left w:val="nil"/>
              <w:bottom w:val="single" w:sz="4" w:space="0" w:color="auto"/>
              <w:right w:val="single" w:sz="4" w:space="0" w:color="auto"/>
            </w:tcBorders>
            <w:shd w:val="clear" w:color="auto" w:fill="auto"/>
            <w:vAlign w:val="center"/>
            <w:hideMark/>
          </w:tcPr>
          <w:p w14:paraId="4F285779"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Incluye Ingreso Devengado y Recaudado como son: Aprovechamientos no comprendidos en la ley de ingresos causados en ejercicios anteriores</w:t>
            </w:r>
          </w:p>
        </w:tc>
      </w:tr>
      <w:tr w:rsidR="00B57904" w:rsidRPr="005A54BB" w14:paraId="3BA841AF" w14:textId="77777777" w:rsidTr="00214862">
        <w:trPr>
          <w:trHeight w:val="55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4D575F4"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OTROS APROVECHAMIENTOS</w:t>
            </w:r>
          </w:p>
        </w:tc>
        <w:tc>
          <w:tcPr>
            <w:tcW w:w="2540" w:type="dxa"/>
            <w:tcBorders>
              <w:top w:val="nil"/>
              <w:left w:val="nil"/>
              <w:bottom w:val="single" w:sz="4" w:space="0" w:color="auto"/>
              <w:right w:val="single" w:sz="4" w:space="0" w:color="auto"/>
            </w:tcBorders>
            <w:shd w:val="clear" w:color="000000" w:fill="FFFFFF"/>
            <w:vAlign w:val="center"/>
            <w:hideMark/>
          </w:tcPr>
          <w:p w14:paraId="6C1B081A"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35,968</w:t>
            </w:r>
          </w:p>
        </w:tc>
        <w:tc>
          <w:tcPr>
            <w:tcW w:w="4600" w:type="dxa"/>
            <w:tcBorders>
              <w:top w:val="nil"/>
              <w:left w:val="nil"/>
              <w:bottom w:val="single" w:sz="4" w:space="0" w:color="auto"/>
              <w:right w:val="single" w:sz="4" w:space="0" w:color="auto"/>
            </w:tcBorders>
            <w:shd w:val="clear" w:color="auto" w:fill="auto"/>
            <w:vAlign w:val="center"/>
            <w:hideMark/>
          </w:tcPr>
          <w:p w14:paraId="6412ADF3"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Donaciones, Concesiones y Contratos, Otros Aprovechamientos </w:t>
            </w:r>
          </w:p>
        </w:tc>
      </w:tr>
      <w:tr w:rsidR="00B57904" w:rsidRPr="005A54BB" w14:paraId="1DA5B243" w14:textId="77777777" w:rsidTr="00934341">
        <w:trPr>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0EC9A76" w14:textId="77777777" w:rsidR="00B57904" w:rsidRPr="004B6FE4" w:rsidRDefault="00B57904" w:rsidP="00934341">
            <w:pPr>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 xml:space="preserve">Ingresos por Venta de Bienes y Prestación de Servicios </w:t>
            </w:r>
          </w:p>
        </w:tc>
        <w:tc>
          <w:tcPr>
            <w:tcW w:w="2540" w:type="dxa"/>
            <w:tcBorders>
              <w:top w:val="nil"/>
              <w:left w:val="nil"/>
              <w:bottom w:val="single" w:sz="4" w:space="0" w:color="auto"/>
              <w:right w:val="single" w:sz="4" w:space="0" w:color="auto"/>
            </w:tcBorders>
            <w:shd w:val="clear" w:color="000000" w:fill="FFFFFF"/>
            <w:vAlign w:val="center"/>
            <w:hideMark/>
          </w:tcPr>
          <w:p w14:paraId="4FEE6A12" w14:textId="77777777" w:rsidR="00B57904" w:rsidRPr="004B6FE4" w:rsidRDefault="00B57904" w:rsidP="00934341">
            <w:pPr>
              <w:jc w:val="right"/>
              <w:rPr>
                <w:rFonts w:ascii="Arial" w:hAnsi="Arial" w:cs="Arial"/>
                <w:b/>
                <w:bCs/>
                <w:color w:val="000000"/>
                <w:sz w:val="16"/>
                <w:szCs w:val="16"/>
                <w:lang w:val="es-MX" w:eastAsia="es-MX"/>
              </w:rPr>
            </w:pPr>
            <w:r w:rsidRPr="004B6FE4">
              <w:rPr>
                <w:rFonts w:ascii="Arial" w:hAnsi="Arial" w:cs="Arial"/>
                <w:b/>
                <w:bCs/>
                <w:color w:val="000000"/>
                <w:sz w:val="16"/>
                <w:szCs w:val="16"/>
                <w:lang w:val="es-MX" w:eastAsia="es-MX"/>
              </w:rPr>
              <w:t>227,517</w:t>
            </w:r>
          </w:p>
        </w:tc>
        <w:tc>
          <w:tcPr>
            <w:tcW w:w="4600" w:type="dxa"/>
            <w:tcBorders>
              <w:top w:val="nil"/>
              <w:left w:val="nil"/>
              <w:bottom w:val="single" w:sz="4" w:space="0" w:color="auto"/>
              <w:right w:val="single" w:sz="4" w:space="0" w:color="auto"/>
            </w:tcBorders>
            <w:shd w:val="clear" w:color="auto" w:fill="auto"/>
            <w:vAlign w:val="center"/>
            <w:hideMark/>
          </w:tcPr>
          <w:p w14:paraId="08682024"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 xml:space="preserve">Incluye Ingreso Devengado y Recaudado como son: Ingresos por Venta de Bienes y Servicios </w:t>
            </w:r>
          </w:p>
        </w:tc>
      </w:tr>
      <w:tr w:rsidR="00B57904" w:rsidRPr="005A54BB" w14:paraId="7DDD5180" w14:textId="77777777" w:rsidTr="00214862">
        <w:trPr>
          <w:trHeight w:val="1062"/>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47C1E" w14:textId="77777777" w:rsidR="00B57904" w:rsidRPr="004B6FE4" w:rsidRDefault="00B57904" w:rsidP="00934341">
            <w:pPr>
              <w:rPr>
                <w:rFonts w:ascii="Arial" w:hAnsi="Arial" w:cs="Arial"/>
                <w:color w:val="000000"/>
                <w:sz w:val="16"/>
                <w:szCs w:val="16"/>
                <w:lang w:val="es-MX" w:eastAsia="es-MX"/>
              </w:rPr>
            </w:pPr>
            <w:r w:rsidRPr="004B6FE4">
              <w:rPr>
                <w:rFonts w:ascii="Arial" w:hAnsi="Arial" w:cs="Arial"/>
                <w:color w:val="000000"/>
                <w:sz w:val="16"/>
                <w:szCs w:val="16"/>
                <w:lang w:val="es-MX" w:eastAsia="es-MX"/>
              </w:rPr>
              <w:t>INGRESOS POR VENTA DE BIENES Y PRESTACIÓN DE SERVICIOS DE ENTIDADES PARAESTATALES Y FIDEICOMISOS NO EMPRESARIALES Y NO FINANCIEROS</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14:paraId="3F0A8B8D" w14:textId="77777777" w:rsidR="00B57904" w:rsidRPr="004B6FE4" w:rsidRDefault="00B57904" w:rsidP="00934341">
            <w:pPr>
              <w:jc w:val="right"/>
              <w:rPr>
                <w:rFonts w:ascii="Arial" w:hAnsi="Arial" w:cs="Arial"/>
                <w:color w:val="000000"/>
                <w:sz w:val="16"/>
                <w:szCs w:val="16"/>
                <w:lang w:val="es-MX" w:eastAsia="es-MX"/>
              </w:rPr>
            </w:pPr>
            <w:r w:rsidRPr="004B6FE4">
              <w:rPr>
                <w:rFonts w:ascii="Arial" w:hAnsi="Arial" w:cs="Arial"/>
                <w:color w:val="000000"/>
                <w:sz w:val="16"/>
                <w:szCs w:val="16"/>
                <w:lang w:val="es-MX" w:eastAsia="es-MX"/>
              </w:rPr>
              <w:t>227,517</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1298756B" w14:textId="77777777" w:rsidR="00B57904" w:rsidRPr="004B6FE4" w:rsidRDefault="00B57904" w:rsidP="00934341">
            <w:pPr>
              <w:jc w:val="both"/>
              <w:rPr>
                <w:rFonts w:ascii="Arial" w:hAnsi="Arial" w:cs="Arial"/>
                <w:color w:val="000000"/>
                <w:sz w:val="16"/>
                <w:szCs w:val="16"/>
                <w:lang w:val="es-MX" w:eastAsia="es-MX"/>
              </w:rPr>
            </w:pPr>
            <w:r w:rsidRPr="004B6FE4">
              <w:rPr>
                <w:rFonts w:ascii="Arial" w:hAnsi="Arial" w:cs="Arial"/>
                <w:color w:val="000000"/>
                <w:sz w:val="16"/>
                <w:szCs w:val="16"/>
                <w:lang w:val="es-MX" w:eastAsia="es-MX"/>
              </w:rPr>
              <w:t>Incluye Ingreso Devengado y Recaudado como son: Ingresos por Venta de Bienes y Servicios del DIF Municipal</w:t>
            </w:r>
          </w:p>
        </w:tc>
      </w:tr>
    </w:tbl>
    <w:p w14:paraId="2E8C8E37" w14:textId="77777777" w:rsidR="00B57904" w:rsidRPr="005A54BB" w:rsidRDefault="00B57904" w:rsidP="00B57904">
      <w:pPr>
        <w:rPr>
          <w:rFonts w:ascii="Arial" w:hAnsi="Arial" w:cs="Arial"/>
          <w:sz w:val="20"/>
          <w:szCs w:val="20"/>
          <w:lang w:val="es-MX"/>
        </w:rPr>
      </w:pPr>
    </w:p>
    <w:p w14:paraId="56FB1CC1" w14:textId="77777777" w:rsidR="00B57904" w:rsidRPr="005A54BB" w:rsidRDefault="00B57904" w:rsidP="00E57DC0">
      <w:pPr>
        <w:pStyle w:val="Prrafodelista"/>
        <w:numPr>
          <w:ilvl w:val="0"/>
          <w:numId w:val="25"/>
        </w:numPr>
        <w:spacing w:after="0" w:line="240" w:lineRule="auto"/>
        <w:ind w:left="0" w:firstLine="0"/>
        <w:jc w:val="both"/>
        <w:rPr>
          <w:rFonts w:ascii="Arial" w:hAnsi="Arial" w:cs="Arial"/>
          <w:bCs/>
          <w:sz w:val="20"/>
          <w:szCs w:val="20"/>
        </w:rPr>
      </w:pPr>
      <w:r w:rsidRPr="005A54BB">
        <w:rPr>
          <w:rFonts w:ascii="Arial" w:hAnsi="Arial" w:cs="Arial"/>
          <w:sz w:val="20"/>
          <w:szCs w:val="20"/>
        </w:rPr>
        <w:t xml:space="preserve">Se detalla a continuación los </w:t>
      </w:r>
      <w:r w:rsidRPr="005A54BB">
        <w:rPr>
          <w:rFonts w:ascii="Arial" w:hAnsi="Arial" w:cs="Arial"/>
          <w:bCs/>
          <w:sz w:val="20"/>
          <w:szCs w:val="20"/>
        </w:rPr>
        <w:t xml:space="preserve">Ingresos de Participaciones, Aportaciones, Convenios, Incentivos Derivados de la Colaboración Fiscal, Fondos Distintos de Aportaciones, Transferencias, Asignaciones, Subsidios y Subvenciones, y Pensiones y Jubilaciones </w:t>
      </w:r>
      <w:r w:rsidRPr="005A54BB">
        <w:rPr>
          <w:rFonts w:ascii="Arial" w:hAnsi="Arial" w:cs="Arial"/>
          <w:sz w:val="20"/>
          <w:szCs w:val="20"/>
        </w:rPr>
        <w:t>según el siguiente cuadro.</w:t>
      </w:r>
    </w:p>
    <w:p w14:paraId="7A8AEB81" w14:textId="77777777" w:rsidR="00B57904" w:rsidRPr="005A54BB" w:rsidRDefault="00B57904" w:rsidP="00B57904">
      <w:pPr>
        <w:pStyle w:val="Prrafodelista"/>
        <w:spacing w:after="0" w:line="240" w:lineRule="auto"/>
        <w:ind w:left="0"/>
        <w:jc w:val="both"/>
        <w:rPr>
          <w:rFonts w:ascii="Arial" w:hAnsi="Arial" w:cs="Arial"/>
          <w:bCs/>
          <w:sz w:val="20"/>
          <w:szCs w:val="20"/>
        </w:rPr>
      </w:pPr>
    </w:p>
    <w:tbl>
      <w:tblPr>
        <w:tblW w:w="9880" w:type="dxa"/>
        <w:tblInd w:w="55" w:type="dxa"/>
        <w:tblCellMar>
          <w:left w:w="70" w:type="dxa"/>
          <w:right w:w="70" w:type="dxa"/>
        </w:tblCellMar>
        <w:tblLook w:val="04A0" w:firstRow="1" w:lastRow="0" w:firstColumn="1" w:lastColumn="0" w:noHBand="0" w:noVBand="1"/>
      </w:tblPr>
      <w:tblGrid>
        <w:gridCol w:w="2740"/>
        <w:gridCol w:w="2540"/>
        <w:gridCol w:w="4600"/>
      </w:tblGrid>
      <w:tr w:rsidR="00B57904" w:rsidRPr="005A54BB" w14:paraId="7194A92A" w14:textId="77777777" w:rsidTr="00934341">
        <w:trPr>
          <w:trHeight w:val="288"/>
        </w:trPr>
        <w:tc>
          <w:tcPr>
            <w:tcW w:w="2740" w:type="dxa"/>
            <w:tcBorders>
              <w:top w:val="single" w:sz="8" w:space="0" w:color="auto"/>
              <w:left w:val="single" w:sz="8" w:space="0" w:color="auto"/>
              <w:bottom w:val="nil"/>
              <w:right w:val="single" w:sz="8" w:space="0" w:color="auto"/>
            </w:tcBorders>
            <w:shd w:val="clear" w:color="auto" w:fill="auto"/>
            <w:vAlign w:val="center"/>
            <w:hideMark/>
          </w:tcPr>
          <w:p w14:paraId="3E79BA6F" w14:textId="77777777" w:rsidR="00B57904" w:rsidRPr="00A570E6" w:rsidRDefault="00B57904" w:rsidP="00934341">
            <w:pPr>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 xml:space="preserve">Ingresos y Otros Beneficios </w:t>
            </w:r>
          </w:p>
        </w:tc>
        <w:tc>
          <w:tcPr>
            <w:tcW w:w="2540" w:type="dxa"/>
            <w:tcBorders>
              <w:top w:val="single" w:sz="8" w:space="0" w:color="auto"/>
              <w:left w:val="nil"/>
              <w:bottom w:val="nil"/>
              <w:right w:val="single" w:sz="8" w:space="0" w:color="auto"/>
            </w:tcBorders>
            <w:shd w:val="clear" w:color="auto" w:fill="auto"/>
            <w:vAlign w:val="center"/>
            <w:hideMark/>
          </w:tcPr>
          <w:p w14:paraId="5EF216DA" w14:textId="77777777" w:rsidR="00B57904" w:rsidRPr="00A570E6" w:rsidRDefault="00B57904" w:rsidP="00934341">
            <w:pPr>
              <w:jc w:val="right"/>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Montos Totales</w:t>
            </w:r>
          </w:p>
        </w:tc>
        <w:tc>
          <w:tcPr>
            <w:tcW w:w="4600" w:type="dxa"/>
            <w:tcBorders>
              <w:top w:val="single" w:sz="8" w:space="0" w:color="auto"/>
              <w:left w:val="nil"/>
              <w:bottom w:val="nil"/>
              <w:right w:val="single" w:sz="8" w:space="0" w:color="auto"/>
            </w:tcBorders>
            <w:shd w:val="clear" w:color="auto" w:fill="auto"/>
            <w:vAlign w:val="center"/>
            <w:hideMark/>
          </w:tcPr>
          <w:p w14:paraId="0863A3EE" w14:textId="77777777" w:rsidR="00B57904" w:rsidRPr="00A570E6" w:rsidRDefault="00B57904" w:rsidP="00934341">
            <w:pPr>
              <w:jc w:val="center"/>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Características Significativas</w:t>
            </w:r>
          </w:p>
        </w:tc>
      </w:tr>
      <w:tr w:rsidR="00B57904" w:rsidRPr="005A54BB" w14:paraId="36347C23" w14:textId="77777777" w:rsidTr="00934341">
        <w:trPr>
          <w:trHeight w:val="300"/>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6F2AA9F0" w14:textId="77777777" w:rsidR="00B57904" w:rsidRPr="00A570E6" w:rsidRDefault="00B57904" w:rsidP="00934341">
            <w:pPr>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 </w:t>
            </w:r>
          </w:p>
        </w:tc>
        <w:tc>
          <w:tcPr>
            <w:tcW w:w="2540" w:type="dxa"/>
            <w:tcBorders>
              <w:top w:val="nil"/>
              <w:left w:val="nil"/>
              <w:bottom w:val="single" w:sz="8" w:space="0" w:color="auto"/>
              <w:right w:val="single" w:sz="8" w:space="0" w:color="auto"/>
            </w:tcBorders>
            <w:shd w:val="clear" w:color="auto" w:fill="auto"/>
            <w:vAlign w:val="center"/>
            <w:hideMark/>
          </w:tcPr>
          <w:p w14:paraId="52C65BCA" w14:textId="77777777" w:rsidR="00B57904" w:rsidRPr="00A570E6" w:rsidRDefault="00B57904" w:rsidP="00934341">
            <w:pPr>
              <w:jc w:val="right"/>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 </w:t>
            </w:r>
          </w:p>
        </w:tc>
        <w:tc>
          <w:tcPr>
            <w:tcW w:w="4600" w:type="dxa"/>
            <w:tcBorders>
              <w:top w:val="nil"/>
              <w:left w:val="nil"/>
              <w:bottom w:val="single" w:sz="8" w:space="0" w:color="auto"/>
              <w:right w:val="single" w:sz="8" w:space="0" w:color="auto"/>
            </w:tcBorders>
            <w:shd w:val="clear" w:color="auto" w:fill="auto"/>
            <w:vAlign w:val="center"/>
            <w:hideMark/>
          </w:tcPr>
          <w:p w14:paraId="1EBC3B1D" w14:textId="77777777" w:rsidR="00B57904" w:rsidRPr="00A570E6" w:rsidRDefault="00B57904" w:rsidP="00934341">
            <w:pPr>
              <w:jc w:val="center"/>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 </w:t>
            </w:r>
          </w:p>
        </w:tc>
      </w:tr>
      <w:tr w:rsidR="00B57904" w:rsidRPr="005A54BB" w14:paraId="0BF78FC3" w14:textId="77777777" w:rsidTr="00934341">
        <w:trPr>
          <w:trHeight w:val="2652"/>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168B11D3" w14:textId="77777777" w:rsidR="00B57904" w:rsidRPr="00A570E6" w:rsidRDefault="00B57904" w:rsidP="00934341">
            <w:pPr>
              <w:jc w:val="center"/>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lastRenderedPageBreak/>
              <w:t xml:space="preserve">PARTICIPACIONES, APORTACIONES, CONVENIOS, INCENTIVOS DERIVADOS DE LA COLABORACIÓN FISCAL, FONDOS DISTINTOS DE APORTACIONES, TRANSFERENCIAS, ASIGNACIONES, SUBSIDIOS Y SUBVENCIONES, Y PENSIONES Y JUBILACIONES </w:t>
            </w:r>
          </w:p>
        </w:tc>
        <w:tc>
          <w:tcPr>
            <w:tcW w:w="2540" w:type="dxa"/>
            <w:tcBorders>
              <w:top w:val="nil"/>
              <w:left w:val="nil"/>
              <w:bottom w:val="single" w:sz="8" w:space="0" w:color="auto"/>
              <w:right w:val="single" w:sz="8" w:space="0" w:color="auto"/>
            </w:tcBorders>
            <w:shd w:val="clear" w:color="auto" w:fill="auto"/>
            <w:vAlign w:val="center"/>
            <w:hideMark/>
          </w:tcPr>
          <w:p w14:paraId="70378D96" w14:textId="77777777" w:rsidR="00B57904" w:rsidRPr="00A570E6" w:rsidRDefault="00B57904" w:rsidP="00934341">
            <w:pPr>
              <w:jc w:val="right"/>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2,666,487</w:t>
            </w:r>
          </w:p>
        </w:tc>
        <w:tc>
          <w:tcPr>
            <w:tcW w:w="4600" w:type="dxa"/>
            <w:tcBorders>
              <w:top w:val="nil"/>
              <w:left w:val="nil"/>
              <w:bottom w:val="single" w:sz="8" w:space="0" w:color="auto"/>
              <w:right w:val="single" w:sz="8" w:space="0" w:color="auto"/>
            </w:tcBorders>
            <w:shd w:val="clear" w:color="auto" w:fill="auto"/>
            <w:vAlign w:val="center"/>
            <w:hideMark/>
          </w:tcPr>
          <w:p w14:paraId="1E3FADB4" w14:textId="77777777" w:rsidR="00B57904" w:rsidRPr="00A570E6" w:rsidRDefault="00B57904" w:rsidP="00934341">
            <w:pPr>
              <w:jc w:val="both"/>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Incluye los Ingresos Devengados y Recaudados como son: Participaciones y Aportaciones así como Transferencias, Asignaciones, Subsidios y Otras Ayudas.</w:t>
            </w:r>
          </w:p>
        </w:tc>
      </w:tr>
      <w:tr w:rsidR="00B57904" w:rsidRPr="005A54BB" w14:paraId="61F3F7A5" w14:textId="77777777" w:rsidTr="00934341">
        <w:trPr>
          <w:trHeight w:val="1692"/>
        </w:trPr>
        <w:tc>
          <w:tcPr>
            <w:tcW w:w="2740" w:type="dxa"/>
            <w:tcBorders>
              <w:top w:val="nil"/>
              <w:left w:val="single" w:sz="8" w:space="0" w:color="auto"/>
              <w:bottom w:val="single" w:sz="8" w:space="0" w:color="auto"/>
              <w:right w:val="single" w:sz="8" w:space="0" w:color="auto"/>
            </w:tcBorders>
            <w:shd w:val="clear" w:color="000000" w:fill="FFFFFF"/>
            <w:vAlign w:val="center"/>
            <w:hideMark/>
          </w:tcPr>
          <w:p w14:paraId="3352D640" w14:textId="77777777" w:rsidR="00B57904" w:rsidRPr="00A570E6" w:rsidRDefault="00B57904" w:rsidP="00934341">
            <w:pPr>
              <w:jc w:val="both"/>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PARTICIPACIONES, APORTACIONES, CONVENIOS, INCENTIVOS DERIVADOS DE LA COLABORACIÓN FISCAL, FONDOS DISTINTOS DE APORTACIONES</w:t>
            </w:r>
          </w:p>
        </w:tc>
        <w:tc>
          <w:tcPr>
            <w:tcW w:w="2540" w:type="dxa"/>
            <w:tcBorders>
              <w:top w:val="nil"/>
              <w:left w:val="nil"/>
              <w:bottom w:val="single" w:sz="8" w:space="0" w:color="auto"/>
              <w:right w:val="single" w:sz="8" w:space="0" w:color="auto"/>
            </w:tcBorders>
            <w:shd w:val="clear" w:color="auto" w:fill="auto"/>
            <w:noWrap/>
            <w:vAlign w:val="center"/>
            <w:hideMark/>
          </w:tcPr>
          <w:p w14:paraId="0BF227C0" w14:textId="77777777" w:rsidR="00B57904" w:rsidRPr="00A570E6" w:rsidRDefault="00B57904" w:rsidP="00934341">
            <w:pPr>
              <w:jc w:val="right"/>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2,412,256</w:t>
            </w:r>
          </w:p>
        </w:tc>
        <w:tc>
          <w:tcPr>
            <w:tcW w:w="4600" w:type="dxa"/>
            <w:tcBorders>
              <w:top w:val="nil"/>
              <w:left w:val="nil"/>
              <w:bottom w:val="single" w:sz="8" w:space="0" w:color="auto"/>
              <w:right w:val="single" w:sz="8" w:space="0" w:color="auto"/>
            </w:tcBorders>
            <w:shd w:val="clear" w:color="auto" w:fill="auto"/>
            <w:vAlign w:val="center"/>
            <w:hideMark/>
          </w:tcPr>
          <w:p w14:paraId="63EBA3B3" w14:textId="77777777" w:rsidR="00B57904" w:rsidRPr="00A570E6" w:rsidRDefault="00B57904" w:rsidP="00934341">
            <w:pPr>
              <w:jc w:val="both"/>
              <w:rPr>
                <w:rFonts w:ascii="Arial" w:hAnsi="Arial" w:cs="Arial"/>
                <w:color w:val="000000"/>
                <w:sz w:val="16"/>
                <w:szCs w:val="16"/>
                <w:lang w:val="es-MX" w:eastAsia="es-MX"/>
              </w:rPr>
            </w:pPr>
            <w:r w:rsidRPr="00A570E6">
              <w:rPr>
                <w:rFonts w:ascii="Arial" w:hAnsi="Arial" w:cs="Arial"/>
                <w:color w:val="000000"/>
                <w:sz w:val="16"/>
                <w:szCs w:val="16"/>
                <w:lang w:val="es-MX" w:eastAsia="es-MX"/>
              </w:rPr>
              <w:t>Incluye los Ingresos Devengados y Recaudados como son: Participaciones, Aportaciones y Convenios. Incentivos Derivados de la Colaboración Fiscal, Fondos Distintos de Aportaciones</w:t>
            </w:r>
          </w:p>
        </w:tc>
      </w:tr>
      <w:tr w:rsidR="00B57904" w:rsidRPr="005A54BB" w14:paraId="49BDC25B" w14:textId="77777777" w:rsidTr="00934341">
        <w:trPr>
          <w:trHeight w:val="2304"/>
        </w:trPr>
        <w:tc>
          <w:tcPr>
            <w:tcW w:w="2740" w:type="dxa"/>
            <w:tcBorders>
              <w:top w:val="nil"/>
              <w:left w:val="single" w:sz="8" w:space="0" w:color="auto"/>
              <w:bottom w:val="single" w:sz="8" w:space="0" w:color="auto"/>
              <w:right w:val="single" w:sz="8" w:space="0" w:color="auto"/>
            </w:tcBorders>
            <w:shd w:val="clear" w:color="000000" w:fill="FFFFFF"/>
            <w:vAlign w:val="center"/>
            <w:hideMark/>
          </w:tcPr>
          <w:p w14:paraId="67706B2D" w14:textId="77777777" w:rsidR="00B57904" w:rsidRPr="00A570E6" w:rsidRDefault="00B57904" w:rsidP="00934341">
            <w:pPr>
              <w:rPr>
                <w:rFonts w:ascii="Arial" w:hAnsi="Arial" w:cs="Arial"/>
                <w:color w:val="000000"/>
                <w:sz w:val="16"/>
                <w:szCs w:val="16"/>
                <w:lang w:val="es-MX" w:eastAsia="es-MX"/>
              </w:rPr>
            </w:pPr>
            <w:r w:rsidRPr="00A570E6">
              <w:rPr>
                <w:rFonts w:ascii="Arial" w:hAnsi="Arial" w:cs="Arial"/>
                <w:color w:val="000000"/>
                <w:sz w:val="16"/>
                <w:szCs w:val="16"/>
                <w:lang w:val="es-MX" w:eastAsia="es-MX"/>
              </w:rPr>
              <w:t>PARTICIPACIONES</w:t>
            </w:r>
          </w:p>
        </w:tc>
        <w:tc>
          <w:tcPr>
            <w:tcW w:w="2540" w:type="dxa"/>
            <w:tcBorders>
              <w:top w:val="nil"/>
              <w:left w:val="nil"/>
              <w:bottom w:val="single" w:sz="8" w:space="0" w:color="auto"/>
              <w:right w:val="single" w:sz="8" w:space="0" w:color="auto"/>
            </w:tcBorders>
            <w:shd w:val="clear" w:color="000000" w:fill="FFFFFF"/>
            <w:vAlign w:val="center"/>
            <w:hideMark/>
          </w:tcPr>
          <w:p w14:paraId="5ECC8F50" w14:textId="77777777" w:rsidR="00B57904" w:rsidRPr="00A570E6" w:rsidRDefault="00B57904" w:rsidP="00934341">
            <w:pPr>
              <w:jc w:val="right"/>
              <w:rPr>
                <w:rFonts w:ascii="Arial" w:hAnsi="Arial" w:cs="Arial"/>
                <w:color w:val="000000"/>
                <w:sz w:val="16"/>
                <w:szCs w:val="16"/>
                <w:lang w:val="es-MX" w:eastAsia="es-MX"/>
              </w:rPr>
            </w:pPr>
            <w:r w:rsidRPr="00A570E6">
              <w:rPr>
                <w:rFonts w:ascii="Arial" w:hAnsi="Arial" w:cs="Arial"/>
                <w:color w:val="000000"/>
                <w:sz w:val="16"/>
                <w:szCs w:val="16"/>
                <w:lang w:val="es-MX" w:eastAsia="es-MX"/>
              </w:rPr>
              <w:t>2,237,872</w:t>
            </w:r>
          </w:p>
        </w:tc>
        <w:tc>
          <w:tcPr>
            <w:tcW w:w="4600" w:type="dxa"/>
            <w:tcBorders>
              <w:top w:val="nil"/>
              <w:left w:val="nil"/>
              <w:bottom w:val="single" w:sz="8" w:space="0" w:color="auto"/>
              <w:right w:val="single" w:sz="8" w:space="0" w:color="auto"/>
            </w:tcBorders>
            <w:shd w:val="clear" w:color="auto" w:fill="auto"/>
            <w:vAlign w:val="center"/>
            <w:hideMark/>
          </w:tcPr>
          <w:p w14:paraId="68A2D477" w14:textId="77777777" w:rsidR="00B57904" w:rsidRPr="00A570E6" w:rsidRDefault="00B57904" w:rsidP="00934341">
            <w:pPr>
              <w:jc w:val="both"/>
              <w:rPr>
                <w:rFonts w:ascii="Arial" w:hAnsi="Arial" w:cs="Arial"/>
                <w:color w:val="000000"/>
                <w:sz w:val="16"/>
                <w:szCs w:val="16"/>
                <w:lang w:val="es-MX" w:eastAsia="es-MX"/>
              </w:rPr>
            </w:pPr>
            <w:r w:rsidRPr="00A570E6">
              <w:rPr>
                <w:rFonts w:ascii="Arial" w:hAnsi="Arial" w:cs="Arial"/>
                <w:color w:val="000000"/>
                <w:sz w:val="16"/>
                <w:szCs w:val="16"/>
                <w:lang w:val="es-MX" w:eastAsia="es-MX"/>
              </w:rPr>
              <w:t>Incluye Ingresos Devengados y  Recaudados del Fondo de Participaciones al Municipio como son: Fondo General, Fondo de Fiscalización y Recaudación, Fondo de Fomento Municipal, Impuesto Especial sobre Producción y Servicios, Impuesto Sobre Automóviles Nuevos, Fondo de Extracción de Hidrocarburos, IESP de Gasolina y Diésel, Fondo de Compensación ISAN, A la Venta de Bebidas con Contenido Alcohólico y Derechos por Placas y Refrendos Vehiculares 2021 e Impuesto sobre la Renta.</w:t>
            </w:r>
          </w:p>
        </w:tc>
      </w:tr>
      <w:tr w:rsidR="00B57904" w:rsidRPr="005A54BB" w14:paraId="0AAB5DAC" w14:textId="77777777" w:rsidTr="00934341">
        <w:trPr>
          <w:trHeight w:val="1800"/>
        </w:trPr>
        <w:tc>
          <w:tcPr>
            <w:tcW w:w="2740" w:type="dxa"/>
            <w:tcBorders>
              <w:top w:val="nil"/>
              <w:left w:val="single" w:sz="8" w:space="0" w:color="auto"/>
              <w:bottom w:val="single" w:sz="8" w:space="0" w:color="auto"/>
              <w:right w:val="single" w:sz="8" w:space="0" w:color="auto"/>
            </w:tcBorders>
            <w:shd w:val="clear" w:color="000000" w:fill="FFFFFF"/>
            <w:vAlign w:val="center"/>
            <w:hideMark/>
          </w:tcPr>
          <w:p w14:paraId="0FD5F0D5" w14:textId="77777777" w:rsidR="00B57904" w:rsidRPr="00A570E6" w:rsidRDefault="00B57904" w:rsidP="00934341">
            <w:pPr>
              <w:rPr>
                <w:rFonts w:ascii="Arial" w:hAnsi="Arial" w:cs="Arial"/>
                <w:color w:val="000000"/>
                <w:sz w:val="16"/>
                <w:szCs w:val="16"/>
                <w:lang w:val="es-MX" w:eastAsia="es-MX"/>
              </w:rPr>
            </w:pPr>
            <w:r w:rsidRPr="00A570E6">
              <w:rPr>
                <w:rFonts w:ascii="Arial" w:hAnsi="Arial" w:cs="Arial"/>
                <w:color w:val="000000"/>
                <w:sz w:val="16"/>
                <w:szCs w:val="16"/>
                <w:lang w:val="es-MX" w:eastAsia="es-MX"/>
              </w:rPr>
              <w:t>APORTACIONES</w:t>
            </w:r>
          </w:p>
        </w:tc>
        <w:tc>
          <w:tcPr>
            <w:tcW w:w="2540" w:type="dxa"/>
            <w:tcBorders>
              <w:top w:val="nil"/>
              <w:left w:val="nil"/>
              <w:bottom w:val="single" w:sz="8" w:space="0" w:color="auto"/>
              <w:right w:val="single" w:sz="8" w:space="0" w:color="auto"/>
            </w:tcBorders>
            <w:shd w:val="clear" w:color="000000" w:fill="FFFFFF"/>
            <w:vAlign w:val="center"/>
            <w:hideMark/>
          </w:tcPr>
          <w:p w14:paraId="1D84D1B4" w14:textId="77777777" w:rsidR="00B57904" w:rsidRPr="00A570E6" w:rsidRDefault="00B57904" w:rsidP="00934341">
            <w:pPr>
              <w:jc w:val="right"/>
              <w:rPr>
                <w:rFonts w:ascii="Arial" w:hAnsi="Arial" w:cs="Arial"/>
                <w:color w:val="000000"/>
                <w:sz w:val="16"/>
                <w:szCs w:val="16"/>
                <w:lang w:val="es-MX" w:eastAsia="es-MX"/>
              </w:rPr>
            </w:pPr>
            <w:r w:rsidRPr="00A570E6">
              <w:rPr>
                <w:rFonts w:ascii="Arial" w:hAnsi="Arial" w:cs="Arial"/>
                <w:color w:val="000000"/>
                <w:sz w:val="16"/>
                <w:szCs w:val="16"/>
                <w:lang w:val="es-MX" w:eastAsia="es-MX"/>
              </w:rPr>
              <w:t>1</w:t>
            </w:r>
          </w:p>
        </w:tc>
        <w:tc>
          <w:tcPr>
            <w:tcW w:w="4600" w:type="dxa"/>
            <w:tcBorders>
              <w:top w:val="nil"/>
              <w:left w:val="nil"/>
              <w:bottom w:val="single" w:sz="8" w:space="0" w:color="auto"/>
              <w:right w:val="single" w:sz="8" w:space="0" w:color="auto"/>
            </w:tcBorders>
            <w:shd w:val="clear" w:color="auto" w:fill="auto"/>
            <w:vAlign w:val="center"/>
            <w:hideMark/>
          </w:tcPr>
          <w:p w14:paraId="0B6DB452" w14:textId="77777777" w:rsidR="00B57904" w:rsidRPr="00A570E6" w:rsidRDefault="00B57904" w:rsidP="00934341">
            <w:pPr>
              <w:jc w:val="both"/>
              <w:rPr>
                <w:rFonts w:ascii="Arial" w:hAnsi="Arial" w:cs="Arial"/>
                <w:color w:val="000000"/>
                <w:sz w:val="16"/>
                <w:szCs w:val="16"/>
                <w:lang w:val="es-MX" w:eastAsia="es-MX"/>
              </w:rPr>
            </w:pPr>
            <w:r w:rsidRPr="00A570E6">
              <w:rPr>
                <w:rFonts w:ascii="Arial" w:hAnsi="Arial" w:cs="Arial"/>
                <w:color w:val="000000"/>
                <w:sz w:val="16"/>
                <w:szCs w:val="16"/>
                <w:lang w:val="es-MX" w:eastAsia="es-MX"/>
              </w:rPr>
              <w:t>Incluye Ingresos Devengados y Recaudados de los Fondos de Aportación para Municipios como son: Fondo de Aportaciones para el Fortalecimiento de los Municipios y de las Demarcaciones Territoriales del Distrito Federal (FORTAMUN-DF), 2% sobre Nóminas y el Impuesto Adicional para la Preservación del Patrimonio Cultural Infraestructura y Deporte 2021.</w:t>
            </w:r>
          </w:p>
        </w:tc>
      </w:tr>
      <w:tr w:rsidR="00B57904" w:rsidRPr="005A54BB" w14:paraId="36BB9173" w14:textId="77777777" w:rsidTr="00934341">
        <w:trPr>
          <w:trHeight w:val="924"/>
        </w:trPr>
        <w:tc>
          <w:tcPr>
            <w:tcW w:w="2740"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6B354595" w14:textId="77777777" w:rsidR="00B57904" w:rsidRPr="00A570E6" w:rsidRDefault="00B57904" w:rsidP="00934341">
            <w:pPr>
              <w:rPr>
                <w:rFonts w:ascii="Arial" w:hAnsi="Arial" w:cs="Arial"/>
                <w:color w:val="000000"/>
                <w:sz w:val="16"/>
                <w:szCs w:val="16"/>
                <w:lang w:val="es-MX" w:eastAsia="es-MX"/>
              </w:rPr>
            </w:pPr>
            <w:r w:rsidRPr="00A570E6">
              <w:rPr>
                <w:rFonts w:ascii="Arial" w:hAnsi="Arial" w:cs="Arial"/>
                <w:color w:val="000000"/>
                <w:sz w:val="16"/>
                <w:szCs w:val="16"/>
                <w:lang w:val="es-MX" w:eastAsia="es-MX"/>
              </w:rPr>
              <w:t>CONVENIOS</w:t>
            </w:r>
          </w:p>
        </w:tc>
        <w:tc>
          <w:tcPr>
            <w:tcW w:w="2540" w:type="dxa"/>
            <w:tcBorders>
              <w:top w:val="single" w:sz="8" w:space="0" w:color="auto"/>
              <w:left w:val="nil"/>
              <w:bottom w:val="single" w:sz="4" w:space="0" w:color="auto"/>
              <w:right w:val="single" w:sz="8" w:space="0" w:color="auto"/>
            </w:tcBorders>
            <w:shd w:val="clear" w:color="000000" w:fill="FFFFFF"/>
            <w:vAlign w:val="center"/>
            <w:hideMark/>
          </w:tcPr>
          <w:p w14:paraId="75BB4482" w14:textId="77777777" w:rsidR="00B57904" w:rsidRPr="00A570E6" w:rsidRDefault="00B57904" w:rsidP="00934341">
            <w:pPr>
              <w:jc w:val="right"/>
              <w:rPr>
                <w:rFonts w:ascii="Arial" w:hAnsi="Arial" w:cs="Arial"/>
                <w:color w:val="000000"/>
                <w:sz w:val="16"/>
                <w:szCs w:val="16"/>
                <w:lang w:val="es-MX" w:eastAsia="es-MX"/>
              </w:rPr>
            </w:pPr>
            <w:r w:rsidRPr="00A570E6">
              <w:rPr>
                <w:rFonts w:ascii="Arial" w:hAnsi="Arial" w:cs="Arial"/>
                <w:color w:val="000000"/>
                <w:sz w:val="16"/>
                <w:szCs w:val="16"/>
                <w:lang w:val="es-MX" w:eastAsia="es-MX"/>
              </w:rPr>
              <w:t>3</w:t>
            </w:r>
          </w:p>
        </w:tc>
        <w:tc>
          <w:tcPr>
            <w:tcW w:w="4600" w:type="dxa"/>
            <w:tcBorders>
              <w:top w:val="single" w:sz="8" w:space="0" w:color="auto"/>
              <w:left w:val="nil"/>
              <w:bottom w:val="single" w:sz="4" w:space="0" w:color="auto"/>
              <w:right w:val="single" w:sz="8" w:space="0" w:color="auto"/>
            </w:tcBorders>
            <w:shd w:val="clear" w:color="auto" w:fill="auto"/>
            <w:vAlign w:val="center"/>
            <w:hideMark/>
          </w:tcPr>
          <w:p w14:paraId="2C403846" w14:textId="77777777" w:rsidR="00B57904" w:rsidRPr="00A570E6" w:rsidRDefault="00B57904" w:rsidP="00934341">
            <w:pPr>
              <w:jc w:val="both"/>
              <w:rPr>
                <w:rFonts w:ascii="Arial" w:hAnsi="Arial" w:cs="Arial"/>
                <w:color w:val="000000"/>
                <w:sz w:val="16"/>
                <w:szCs w:val="16"/>
                <w:lang w:val="es-MX" w:eastAsia="es-MX"/>
              </w:rPr>
            </w:pPr>
            <w:r w:rsidRPr="00A570E6">
              <w:rPr>
                <w:rFonts w:ascii="Arial" w:hAnsi="Arial" w:cs="Arial"/>
                <w:color w:val="000000"/>
                <w:sz w:val="16"/>
                <w:szCs w:val="16"/>
                <w:lang w:val="es-MX" w:eastAsia="es-MX"/>
              </w:rPr>
              <w:t xml:space="preserve">Incluye Convenios como son: Programas Regionales Ramo 23, Cultura del Agua, Programa de Infraestructura Indígena, Fondo de Apoyo en Infraestructura y Productividad FAIP  </w:t>
            </w:r>
          </w:p>
        </w:tc>
      </w:tr>
      <w:tr w:rsidR="00B57904" w:rsidRPr="005A54BB" w14:paraId="0824542C" w14:textId="77777777" w:rsidTr="00934341">
        <w:trPr>
          <w:trHeight w:val="924"/>
        </w:trPr>
        <w:tc>
          <w:tcPr>
            <w:tcW w:w="274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54C7AF36" w14:textId="77777777" w:rsidR="00B57904" w:rsidRPr="00A570E6" w:rsidRDefault="00B57904" w:rsidP="00934341">
            <w:pPr>
              <w:rPr>
                <w:rFonts w:ascii="Arial" w:hAnsi="Arial" w:cs="Arial"/>
                <w:color w:val="000000"/>
                <w:sz w:val="16"/>
                <w:szCs w:val="16"/>
                <w:lang w:val="es-MX" w:eastAsia="es-MX"/>
              </w:rPr>
            </w:pPr>
            <w:r w:rsidRPr="00A570E6">
              <w:rPr>
                <w:rFonts w:ascii="Arial" w:hAnsi="Arial" w:cs="Arial"/>
                <w:color w:val="000000"/>
                <w:sz w:val="16"/>
                <w:szCs w:val="16"/>
                <w:lang w:val="es-MX" w:eastAsia="es-MX"/>
              </w:rPr>
              <w:t>INCENTIVOS DERIVADOS DE LA COLABORACIÓN FISCAL</w:t>
            </w:r>
          </w:p>
        </w:tc>
        <w:tc>
          <w:tcPr>
            <w:tcW w:w="2540" w:type="dxa"/>
            <w:tcBorders>
              <w:top w:val="single" w:sz="4" w:space="0" w:color="auto"/>
              <w:left w:val="nil"/>
              <w:bottom w:val="single" w:sz="8" w:space="0" w:color="auto"/>
              <w:right w:val="single" w:sz="8" w:space="0" w:color="auto"/>
            </w:tcBorders>
            <w:shd w:val="clear" w:color="000000" w:fill="FFFFFF"/>
            <w:vAlign w:val="center"/>
            <w:hideMark/>
          </w:tcPr>
          <w:p w14:paraId="0B997A92" w14:textId="77777777" w:rsidR="00B57904" w:rsidRPr="00A570E6" w:rsidRDefault="00B57904" w:rsidP="00934341">
            <w:pPr>
              <w:jc w:val="right"/>
              <w:rPr>
                <w:rFonts w:ascii="Arial" w:hAnsi="Arial" w:cs="Arial"/>
                <w:color w:val="000000"/>
                <w:sz w:val="16"/>
                <w:szCs w:val="16"/>
                <w:lang w:val="es-MX" w:eastAsia="es-MX"/>
              </w:rPr>
            </w:pPr>
            <w:r w:rsidRPr="00A570E6">
              <w:rPr>
                <w:rFonts w:ascii="Arial" w:hAnsi="Arial" w:cs="Arial"/>
                <w:color w:val="000000"/>
                <w:sz w:val="16"/>
                <w:szCs w:val="16"/>
                <w:lang w:val="es-MX" w:eastAsia="es-MX"/>
              </w:rPr>
              <w:t>174,380</w:t>
            </w:r>
          </w:p>
        </w:tc>
        <w:tc>
          <w:tcPr>
            <w:tcW w:w="4600" w:type="dxa"/>
            <w:tcBorders>
              <w:top w:val="single" w:sz="4" w:space="0" w:color="auto"/>
              <w:left w:val="nil"/>
              <w:bottom w:val="single" w:sz="8" w:space="0" w:color="auto"/>
              <w:right w:val="single" w:sz="8" w:space="0" w:color="auto"/>
            </w:tcBorders>
            <w:shd w:val="clear" w:color="auto" w:fill="auto"/>
            <w:vAlign w:val="center"/>
            <w:hideMark/>
          </w:tcPr>
          <w:p w14:paraId="19FFDF40" w14:textId="77777777" w:rsidR="00B57904" w:rsidRPr="00A570E6" w:rsidRDefault="00B57904" w:rsidP="00934341">
            <w:pPr>
              <w:rPr>
                <w:rFonts w:ascii="Arial" w:hAnsi="Arial" w:cs="Arial"/>
                <w:color w:val="000000"/>
                <w:sz w:val="16"/>
                <w:szCs w:val="16"/>
                <w:lang w:val="es-MX" w:eastAsia="es-MX"/>
              </w:rPr>
            </w:pPr>
            <w:r w:rsidRPr="00A570E6">
              <w:rPr>
                <w:rFonts w:ascii="Arial" w:hAnsi="Arial" w:cs="Arial"/>
                <w:color w:val="000000"/>
                <w:sz w:val="16"/>
                <w:szCs w:val="16"/>
                <w:lang w:val="es-MX" w:eastAsia="es-MX"/>
              </w:rPr>
              <w:t>Incluye Ingreso Devengado y Recaudado como son: Multas Federales no Fiscales, Zona Federal Marítimo Terrestre, Accesorios Derivados de la Colaboración Fiscal, Otros Incentivos</w:t>
            </w:r>
          </w:p>
        </w:tc>
      </w:tr>
      <w:tr w:rsidR="00B57904" w:rsidRPr="005A54BB" w14:paraId="1F88D328" w14:textId="77777777" w:rsidTr="00934341">
        <w:trPr>
          <w:trHeight w:val="468"/>
        </w:trPr>
        <w:tc>
          <w:tcPr>
            <w:tcW w:w="2740" w:type="dxa"/>
            <w:tcBorders>
              <w:top w:val="nil"/>
              <w:left w:val="single" w:sz="8" w:space="0" w:color="auto"/>
              <w:bottom w:val="single" w:sz="8" w:space="0" w:color="auto"/>
              <w:right w:val="single" w:sz="8" w:space="0" w:color="auto"/>
            </w:tcBorders>
            <w:shd w:val="clear" w:color="000000" w:fill="FFFFFF"/>
            <w:vAlign w:val="center"/>
            <w:hideMark/>
          </w:tcPr>
          <w:p w14:paraId="74BDDF1E" w14:textId="77777777" w:rsidR="00B57904" w:rsidRPr="00A570E6" w:rsidRDefault="00B57904" w:rsidP="00934341">
            <w:pPr>
              <w:rPr>
                <w:rFonts w:ascii="Arial" w:hAnsi="Arial" w:cs="Arial"/>
                <w:color w:val="000000"/>
                <w:sz w:val="16"/>
                <w:szCs w:val="16"/>
                <w:lang w:val="es-MX" w:eastAsia="es-MX"/>
              </w:rPr>
            </w:pPr>
            <w:r w:rsidRPr="00A570E6">
              <w:rPr>
                <w:rFonts w:ascii="Arial" w:hAnsi="Arial" w:cs="Arial"/>
                <w:color w:val="000000"/>
                <w:sz w:val="16"/>
                <w:szCs w:val="16"/>
                <w:lang w:val="es-MX" w:eastAsia="es-MX"/>
              </w:rPr>
              <w:t>FONDOS DISTINTOS DE APORTACIONES</w:t>
            </w:r>
          </w:p>
        </w:tc>
        <w:tc>
          <w:tcPr>
            <w:tcW w:w="2540" w:type="dxa"/>
            <w:tcBorders>
              <w:top w:val="nil"/>
              <w:left w:val="nil"/>
              <w:bottom w:val="single" w:sz="8" w:space="0" w:color="auto"/>
              <w:right w:val="single" w:sz="8" w:space="0" w:color="auto"/>
            </w:tcBorders>
            <w:shd w:val="clear" w:color="000000" w:fill="FFFFFF"/>
            <w:vAlign w:val="center"/>
            <w:hideMark/>
          </w:tcPr>
          <w:p w14:paraId="33257883" w14:textId="77777777" w:rsidR="00B57904" w:rsidRPr="00A570E6" w:rsidRDefault="00B57904" w:rsidP="00934341">
            <w:pPr>
              <w:jc w:val="right"/>
              <w:rPr>
                <w:rFonts w:ascii="Arial" w:hAnsi="Arial" w:cs="Arial"/>
                <w:color w:val="000000"/>
                <w:sz w:val="16"/>
                <w:szCs w:val="16"/>
                <w:lang w:val="es-MX" w:eastAsia="es-MX"/>
              </w:rPr>
            </w:pPr>
            <w:r w:rsidRPr="00A570E6">
              <w:rPr>
                <w:rFonts w:ascii="Arial" w:hAnsi="Arial" w:cs="Arial"/>
                <w:color w:val="000000"/>
                <w:sz w:val="16"/>
                <w:szCs w:val="16"/>
                <w:lang w:val="es-MX" w:eastAsia="es-MX"/>
              </w:rPr>
              <w:t>0</w:t>
            </w:r>
          </w:p>
        </w:tc>
        <w:tc>
          <w:tcPr>
            <w:tcW w:w="4600" w:type="dxa"/>
            <w:tcBorders>
              <w:top w:val="nil"/>
              <w:left w:val="nil"/>
              <w:bottom w:val="single" w:sz="8" w:space="0" w:color="auto"/>
              <w:right w:val="single" w:sz="8" w:space="0" w:color="auto"/>
            </w:tcBorders>
            <w:shd w:val="clear" w:color="auto" w:fill="auto"/>
            <w:vAlign w:val="center"/>
            <w:hideMark/>
          </w:tcPr>
          <w:p w14:paraId="3F8D01BF" w14:textId="77777777" w:rsidR="00B57904" w:rsidRPr="00A570E6" w:rsidRDefault="00B57904" w:rsidP="00934341">
            <w:pPr>
              <w:rPr>
                <w:rFonts w:ascii="Arial" w:hAnsi="Arial" w:cs="Arial"/>
                <w:color w:val="000000"/>
                <w:sz w:val="16"/>
                <w:szCs w:val="16"/>
                <w:lang w:val="es-MX" w:eastAsia="es-MX"/>
              </w:rPr>
            </w:pPr>
            <w:r w:rsidRPr="00A570E6">
              <w:rPr>
                <w:rFonts w:ascii="Arial" w:hAnsi="Arial" w:cs="Arial"/>
                <w:color w:val="000000"/>
                <w:sz w:val="16"/>
                <w:szCs w:val="16"/>
                <w:lang w:val="es-MX" w:eastAsia="es-MX"/>
              </w:rPr>
              <w:t xml:space="preserve">Incluye Ingreso Devengado y Recaudado como son: Fondo de Extracción de Hidrocarburos </w:t>
            </w:r>
          </w:p>
        </w:tc>
      </w:tr>
      <w:tr w:rsidR="00B57904" w:rsidRPr="005A54BB" w14:paraId="31BA0BFF" w14:textId="77777777" w:rsidTr="00934341">
        <w:trPr>
          <w:trHeight w:val="732"/>
        </w:trPr>
        <w:tc>
          <w:tcPr>
            <w:tcW w:w="2740" w:type="dxa"/>
            <w:tcBorders>
              <w:top w:val="nil"/>
              <w:left w:val="single" w:sz="8" w:space="0" w:color="auto"/>
              <w:bottom w:val="single" w:sz="8" w:space="0" w:color="auto"/>
              <w:right w:val="single" w:sz="8" w:space="0" w:color="auto"/>
            </w:tcBorders>
            <w:shd w:val="clear" w:color="auto" w:fill="auto"/>
            <w:vAlign w:val="center"/>
            <w:hideMark/>
          </w:tcPr>
          <w:p w14:paraId="5F19660B" w14:textId="77777777" w:rsidR="00B57904" w:rsidRPr="00A570E6" w:rsidRDefault="00B57904" w:rsidP="00934341">
            <w:pPr>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 xml:space="preserve">TRANSFERENCIAS, ASIGNACIONES, SUBSIDIOS Y OTRAS AYUDAS </w:t>
            </w:r>
          </w:p>
        </w:tc>
        <w:tc>
          <w:tcPr>
            <w:tcW w:w="2540" w:type="dxa"/>
            <w:tcBorders>
              <w:top w:val="nil"/>
              <w:left w:val="nil"/>
              <w:bottom w:val="nil"/>
              <w:right w:val="single" w:sz="8" w:space="0" w:color="auto"/>
            </w:tcBorders>
            <w:shd w:val="clear" w:color="auto" w:fill="auto"/>
            <w:vAlign w:val="center"/>
            <w:hideMark/>
          </w:tcPr>
          <w:p w14:paraId="6C6C9CE5" w14:textId="77777777" w:rsidR="00B57904" w:rsidRPr="00A570E6" w:rsidRDefault="00B57904" w:rsidP="00934341">
            <w:pPr>
              <w:jc w:val="right"/>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254,231</w:t>
            </w:r>
          </w:p>
        </w:tc>
        <w:tc>
          <w:tcPr>
            <w:tcW w:w="4600" w:type="dxa"/>
            <w:tcBorders>
              <w:top w:val="nil"/>
              <w:left w:val="nil"/>
              <w:bottom w:val="single" w:sz="8" w:space="0" w:color="auto"/>
              <w:right w:val="single" w:sz="8" w:space="0" w:color="auto"/>
            </w:tcBorders>
            <w:shd w:val="clear" w:color="auto" w:fill="auto"/>
            <w:vAlign w:val="center"/>
            <w:hideMark/>
          </w:tcPr>
          <w:p w14:paraId="1DCBE26C" w14:textId="77777777" w:rsidR="00B57904" w:rsidRPr="00A570E6" w:rsidRDefault="00B57904" w:rsidP="00934341">
            <w:pPr>
              <w:jc w:val="both"/>
              <w:rPr>
                <w:rFonts w:ascii="Arial" w:hAnsi="Arial" w:cs="Arial"/>
                <w:b/>
                <w:bCs/>
                <w:color w:val="000000"/>
                <w:sz w:val="16"/>
                <w:szCs w:val="16"/>
                <w:lang w:val="es-MX" w:eastAsia="es-MX"/>
              </w:rPr>
            </w:pPr>
            <w:r w:rsidRPr="00A570E6">
              <w:rPr>
                <w:rFonts w:ascii="Arial" w:hAnsi="Arial" w:cs="Arial"/>
                <w:b/>
                <w:bCs/>
                <w:color w:val="000000"/>
                <w:sz w:val="16"/>
                <w:szCs w:val="16"/>
                <w:lang w:val="es-MX" w:eastAsia="es-MX"/>
              </w:rPr>
              <w:t>Incluye ingresos devengados y recaudados como son: Transferencias Internas y Asignaciones del Sector Público.</w:t>
            </w:r>
          </w:p>
        </w:tc>
      </w:tr>
      <w:tr w:rsidR="00B57904" w:rsidRPr="005A54BB" w14:paraId="57C4788F" w14:textId="77777777" w:rsidTr="00934341">
        <w:trPr>
          <w:trHeight w:val="696"/>
        </w:trPr>
        <w:tc>
          <w:tcPr>
            <w:tcW w:w="2740" w:type="dxa"/>
            <w:tcBorders>
              <w:top w:val="nil"/>
              <w:left w:val="single" w:sz="8" w:space="0" w:color="auto"/>
              <w:bottom w:val="single" w:sz="8" w:space="0" w:color="auto"/>
              <w:right w:val="nil"/>
            </w:tcBorders>
            <w:shd w:val="clear" w:color="auto" w:fill="auto"/>
            <w:vAlign w:val="center"/>
            <w:hideMark/>
          </w:tcPr>
          <w:p w14:paraId="496B0968" w14:textId="77777777" w:rsidR="00B57904" w:rsidRPr="00A570E6" w:rsidRDefault="00B57904" w:rsidP="00934341">
            <w:pPr>
              <w:rPr>
                <w:rFonts w:ascii="Arial" w:hAnsi="Arial" w:cs="Arial"/>
                <w:color w:val="000000"/>
                <w:sz w:val="16"/>
                <w:szCs w:val="16"/>
                <w:lang w:val="es-MX" w:eastAsia="es-MX"/>
              </w:rPr>
            </w:pPr>
            <w:r w:rsidRPr="00A570E6">
              <w:rPr>
                <w:rFonts w:ascii="Arial" w:hAnsi="Arial" w:cs="Arial"/>
                <w:color w:val="000000"/>
                <w:sz w:val="16"/>
                <w:szCs w:val="16"/>
                <w:lang w:val="es-MX" w:eastAsia="es-MX"/>
              </w:rPr>
              <w:t xml:space="preserve">TRANSFERENCIAS INTERNAS Y ASIGNACIONES </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4B778" w14:textId="77777777" w:rsidR="00B57904" w:rsidRPr="00A570E6" w:rsidRDefault="00B57904" w:rsidP="00934341">
            <w:pPr>
              <w:jc w:val="right"/>
              <w:rPr>
                <w:rFonts w:ascii="Arial" w:hAnsi="Arial" w:cs="Arial"/>
                <w:color w:val="000000"/>
                <w:sz w:val="16"/>
                <w:szCs w:val="16"/>
                <w:lang w:val="es-MX" w:eastAsia="es-MX"/>
              </w:rPr>
            </w:pPr>
            <w:r w:rsidRPr="00A570E6">
              <w:rPr>
                <w:rFonts w:ascii="Arial" w:hAnsi="Arial" w:cs="Arial"/>
                <w:color w:val="000000"/>
                <w:sz w:val="16"/>
                <w:szCs w:val="16"/>
                <w:lang w:val="es-MX" w:eastAsia="es-MX"/>
              </w:rPr>
              <w:t xml:space="preserve">                                     254,231 </w:t>
            </w:r>
          </w:p>
        </w:tc>
        <w:tc>
          <w:tcPr>
            <w:tcW w:w="4600" w:type="dxa"/>
            <w:tcBorders>
              <w:top w:val="nil"/>
              <w:left w:val="nil"/>
              <w:bottom w:val="single" w:sz="8" w:space="0" w:color="auto"/>
              <w:right w:val="single" w:sz="8" w:space="0" w:color="auto"/>
            </w:tcBorders>
            <w:shd w:val="clear" w:color="auto" w:fill="auto"/>
            <w:vAlign w:val="center"/>
            <w:hideMark/>
          </w:tcPr>
          <w:p w14:paraId="0F0F4486" w14:textId="77777777" w:rsidR="00B57904" w:rsidRPr="00A570E6" w:rsidRDefault="00B57904" w:rsidP="00934341">
            <w:pPr>
              <w:jc w:val="both"/>
              <w:rPr>
                <w:rFonts w:ascii="Arial" w:hAnsi="Arial" w:cs="Arial"/>
                <w:color w:val="000000"/>
                <w:sz w:val="16"/>
                <w:szCs w:val="16"/>
                <w:lang w:val="es-MX" w:eastAsia="es-MX"/>
              </w:rPr>
            </w:pPr>
            <w:r w:rsidRPr="00A570E6">
              <w:rPr>
                <w:rFonts w:ascii="Arial" w:hAnsi="Arial" w:cs="Arial"/>
                <w:color w:val="000000"/>
                <w:sz w:val="16"/>
                <w:szCs w:val="16"/>
                <w:lang w:val="es-MX" w:eastAsia="es-MX"/>
              </w:rPr>
              <w:t>Incluye Ingreso Devengado y Recaudado lo siguiente: Apoyo a Juntas, Comisarias y Agencias Municipales 2021</w:t>
            </w:r>
          </w:p>
        </w:tc>
      </w:tr>
      <w:tr w:rsidR="00B57904" w:rsidRPr="005A54BB" w14:paraId="708961A4" w14:textId="77777777" w:rsidTr="00934341">
        <w:trPr>
          <w:trHeight w:val="456"/>
        </w:trPr>
        <w:tc>
          <w:tcPr>
            <w:tcW w:w="2740" w:type="dxa"/>
            <w:tcBorders>
              <w:top w:val="nil"/>
              <w:left w:val="single" w:sz="8" w:space="0" w:color="auto"/>
              <w:bottom w:val="single" w:sz="4" w:space="0" w:color="auto"/>
              <w:right w:val="nil"/>
            </w:tcBorders>
            <w:shd w:val="clear" w:color="auto" w:fill="auto"/>
            <w:vAlign w:val="center"/>
            <w:hideMark/>
          </w:tcPr>
          <w:p w14:paraId="2751E26A" w14:textId="77777777" w:rsidR="00B57904" w:rsidRPr="00A570E6" w:rsidRDefault="00B57904" w:rsidP="00934341">
            <w:pPr>
              <w:rPr>
                <w:rFonts w:ascii="Arial" w:hAnsi="Arial" w:cs="Arial"/>
                <w:color w:val="000000"/>
                <w:sz w:val="16"/>
                <w:szCs w:val="16"/>
                <w:lang w:val="es-MX" w:eastAsia="es-MX"/>
              </w:rPr>
            </w:pPr>
            <w:r w:rsidRPr="00A570E6">
              <w:rPr>
                <w:rFonts w:ascii="Arial" w:hAnsi="Arial" w:cs="Arial"/>
                <w:color w:val="000000"/>
                <w:sz w:val="16"/>
                <w:szCs w:val="16"/>
                <w:lang w:val="es-MX" w:eastAsia="es-MX"/>
              </w:rPr>
              <w:t xml:space="preserve">SUBSIDIOS Y SUBVENCIONES </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14:paraId="0B67B588" w14:textId="77777777" w:rsidR="00B57904" w:rsidRPr="00A570E6" w:rsidRDefault="00B57904" w:rsidP="00934341">
            <w:pPr>
              <w:jc w:val="right"/>
              <w:rPr>
                <w:rFonts w:ascii="Arial" w:hAnsi="Arial" w:cs="Arial"/>
                <w:color w:val="000000"/>
                <w:sz w:val="16"/>
                <w:szCs w:val="16"/>
                <w:lang w:val="es-MX" w:eastAsia="es-MX"/>
              </w:rPr>
            </w:pPr>
            <w:r w:rsidRPr="00A570E6">
              <w:rPr>
                <w:rFonts w:ascii="Arial" w:hAnsi="Arial" w:cs="Arial"/>
                <w:color w:val="000000"/>
                <w:sz w:val="16"/>
                <w:szCs w:val="16"/>
                <w:lang w:val="es-MX" w:eastAsia="es-MX"/>
              </w:rPr>
              <w:t>0</w:t>
            </w:r>
          </w:p>
        </w:tc>
        <w:tc>
          <w:tcPr>
            <w:tcW w:w="4600" w:type="dxa"/>
            <w:tcBorders>
              <w:top w:val="nil"/>
              <w:left w:val="nil"/>
              <w:bottom w:val="single" w:sz="4" w:space="0" w:color="auto"/>
              <w:right w:val="single" w:sz="8" w:space="0" w:color="auto"/>
            </w:tcBorders>
            <w:shd w:val="clear" w:color="auto" w:fill="auto"/>
            <w:vAlign w:val="center"/>
            <w:hideMark/>
          </w:tcPr>
          <w:p w14:paraId="24ABDEA7" w14:textId="77777777" w:rsidR="00B57904" w:rsidRPr="00A570E6" w:rsidRDefault="00B57904" w:rsidP="00934341">
            <w:pPr>
              <w:rPr>
                <w:rFonts w:ascii="Arial" w:hAnsi="Arial" w:cs="Arial"/>
                <w:color w:val="000000"/>
                <w:sz w:val="16"/>
                <w:szCs w:val="16"/>
                <w:lang w:val="es-MX" w:eastAsia="es-MX"/>
              </w:rPr>
            </w:pPr>
            <w:r w:rsidRPr="00A570E6">
              <w:rPr>
                <w:rFonts w:ascii="Arial" w:hAnsi="Arial" w:cs="Arial"/>
                <w:color w:val="000000"/>
                <w:sz w:val="16"/>
                <w:szCs w:val="16"/>
                <w:lang w:val="es-MX" w:eastAsia="es-MX"/>
              </w:rPr>
              <w:t>Incluye Ingreso Devengado y Recaudado lo siguiente: Subsidios y Subvenciones por cobrar a la Federación</w:t>
            </w:r>
          </w:p>
        </w:tc>
      </w:tr>
    </w:tbl>
    <w:p w14:paraId="6173BA86" w14:textId="77777777" w:rsidR="00B57904" w:rsidRPr="005A54BB" w:rsidRDefault="00B57904" w:rsidP="00B57904">
      <w:pPr>
        <w:pStyle w:val="Prrafodelista"/>
        <w:spacing w:after="0" w:line="240" w:lineRule="auto"/>
        <w:ind w:left="0"/>
        <w:jc w:val="both"/>
        <w:rPr>
          <w:rFonts w:ascii="Arial" w:hAnsi="Arial" w:cs="Arial"/>
          <w:bCs/>
          <w:sz w:val="20"/>
          <w:szCs w:val="20"/>
          <w:lang w:val="es-MX"/>
        </w:rPr>
      </w:pPr>
    </w:p>
    <w:p w14:paraId="1874081F" w14:textId="41E603F5" w:rsidR="00B57904" w:rsidRPr="005A54BB" w:rsidRDefault="00B57904" w:rsidP="00B57904">
      <w:pPr>
        <w:pStyle w:val="Prrafodelista"/>
        <w:numPr>
          <w:ilvl w:val="0"/>
          <w:numId w:val="25"/>
        </w:numPr>
        <w:spacing w:after="0" w:line="240" w:lineRule="auto"/>
        <w:rPr>
          <w:rFonts w:ascii="Arial" w:hAnsi="Arial" w:cs="Arial"/>
          <w:sz w:val="20"/>
          <w:szCs w:val="20"/>
        </w:rPr>
      </w:pPr>
      <w:r w:rsidRPr="005A54BB">
        <w:rPr>
          <w:rFonts w:ascii="Arial" w:hAnsi="Arial" w:cs="Arial"/>
          <w:sz w:val="20"/>
          <w:szCs w:val="20"/>
        </w:rPr>
        <w:lastRenderedPageBreak/>
        <w:t xml:space="preserve">Se detalla a continuación </w:t>
      </w:r>
      <w:r w:rsidR="00E57DC0" w:rsidRPr="005A54BB">
        <w:rPr>
          <w:rFonts w:ascii="Arial" w:hAnsi="Arial" w:cs="Arial"/>
          <w:sz w:val="20"/>
          <w:szCs w:val="20"/>
        </w:rPr>
        <w:t xml:space="preserve">los </w:t>
      </w:r>
      <w:r w:rsidR="00E57DC0" w:rsidRPr="005A54BB">
        <w:rPr>
          <w:rFonts w:ascii="Arial" w:hAnsi="Arial" w:cs="Arial"/>
          <w:bCs/>
          <w:sz w:val="20"/>
          <w:szCs w:val="20"/>
        </w:rPr>
        <w:t>Otros</w:t>
      </w:r>
      <w:r w:rsidRPr="005A54BB">
        <w:rPr>
          <w:rFonts w:ascii="Arial" w:hAnsi="Arial" w:cs="Arial"/>
          <w:bCs/>
          <w:sz w:val="20"/>
          <w:szCs w:val="20"/>
        </w:rPr>
        <w:t xml:space="preserve"> Ingresos y Beneficios</w:t>
      </w:r>
    </w:p>
    <w:p w14:paraId="36685711" w14:textId="77777777" w:rsidR="00B57904" w:rsidRPr="005A54BB" w:rsidRDefault="00B57904" w:rsidP="00B57904">
      <w:pPr>
        <w:pStyle w:val="Prrafodelista"/>
        <w:spacing w:after="0" w:line="240" w:lineRule="auto"/>
        <w:ind w:left="1440"/>
        <w:rPr>
          <w:rFonts w:ascii="Arial" w:hAnsi="Arial" w:cs="Arial"/>
          <w:sz w:val="20"/>
          <w:szCs w:val="20"/>
        </w:rPr>
      </w:pPr>
    </w:p>
    <w:tbl>
      <w:tblPr>
        <w:tblW w:w="9938" w:type="dxa"/>
        <w:tblInd w:w="55" w:type="dxa"/>
        <w:tblCellMar>
          <w:left w:w="70" w:type="dxa"/>
          <w:right w:w="70" w:type="dxa"/>
        </w:tblCellMar>
        <w:tblLook w:val="04A0" w:firstRow="1" w:lastRow="0" w:firstColumn="1" w:lastColumn="0" w:noHBand="0" w:noVBand="1"/>
      </w:tblPr>
      <w:tblGrid>
        <w:gridCol w:w="3565"/>
        <w:gridCol w:w="2100"/>
        <w:gridCol w:w="4273"/>
      </w:tblGrid>
      <w:tr w:rsidR="00B57904" w:rsidRPr="005A54BB" w14:paraId="62D7E7F5" w14:textId="77777777" w:rsidTr="00934341">
        <w:trPr>
          <w:trHeight w:val="517"/>
        </w:trPr>
        <w:tc>
          <w:tcPr>
            <w:tcW w:w="3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0FDCB" w14:textId="77777777" w:rsidR="00B57904" w:rsidRPr="00250D8D" w:rsidRDefault="00B57904" w:rsidP="00934341">
            <w:pP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Ingresos y Otros Beneficios</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52DAF" w14:textId="77777777" w:rsidR="00B57904" w:rsidRPr="00250D8D" w:rsidRDefault="00B57904" w:rsidP="00934341">
            <w:pPr>
              <w:jc w:val="cente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Montos Totales</w:t>
            </w:r>
          </w:p>
        </w:tc>
        <w:tc>
          <w:tcPr>
            <w:tcW w:w="4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683B7" w14:textId="77777777" w:rsidR="00B57904" w:rsidRPr="00250D8D" w:rsidRDefault="00B57904" w:rsidP="00934341">
            <w:pPr>
              <w:jc w:val="cente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Características Significativas</w:t>
            </w:r>
          </w:p>
        </w:tc>
      </w:tr>
      <w:tr w:rsidR="00B57904" w:rsidRPr="005A54BB" w14:paraId="5D13730A" w14:textId="77777777" w:rsidTr="00250D8D">
        <w:trPr>
          <w:trHeight w:val="517"/>
        </w:trPr>
        <w:tc>
          <w:tcPr>
            <w:tcW w:w="3565" w:type="dxa"/>
            <w:vMerge/>
            <w:tcBorders>
              <w:top w:val="single" w:sz="4" w:space="0" w:color="auto"/>
              <w:left w:val="single" w:sz="4" w:space="0" w:color="auto"/>
              <w:bottom w:val="single" w:sz="4" w:space="0" w:color="auto"/>
              <w:right w:val="single" w:sz="4" w:space="0" w:color="auto"/>
            </w:tcBorders>
            <w:vAlign w:val="center"/>
            <w:hideMark/>
          </w:tcPr>
          <w:p w14:paraId="0FEA921A" w14:textId="77777777" w:rsidR="00B57904" w:rsidRPr="00250D8D" w:rsidRDefault="00B57904" w:rsidP="00934341">
            <w:pPr>
              <w:rPr>
                <w:rFonts w:ascii="Arial" w:hAnsi="Arial" w:cs="Arial"/>
                <w:b/>
                <w:bCs/>
                <w:color w:val="000000"/>
                <w:sz w:val="16"/>
                <w:szCs w:val="16"/>
                <w:lang w:val="es-MX" w:eastAsia="es-MX"/>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34F398BB" w14:textId="77777777" w:rsidR="00B57904" w:rsidRPr="00250D8D" w:rsidRDefault="00B57904" w:rsidP="00934341">
            <w:pPr>
              <w:rPr>
                <w:rFonts w:ascii="Arial" w:hAnsi="Arial" w:cs="Arial"/>
                <w:b/>
                <w:bCs/>
                <w:color w:val="000000"/>
                <w:sz w:val="16"/>
                <w:szCs w:val="16"/>
                <w:lang w:val="es-MX" w:eastAsia="es-MX"/>
              </w:rPr>
            </w:pPr>
          </w:p>
        </w:tc>
        <w:tc>
          <w:tcPr>
            <w:tcW w:w="4273" w:type="dxa"/>
            <w:vMerge/>
            <w:tcBorders>
              <w:top w:val="single" w:sz="4" w:space="0" w:color="auto"/>
              <w:left w:val="single" w:sz="4" w:space="0" w:color="auto"/>
              <w:bottom w:val="single" w:sz="4" w:space="0" w:color="auto"/>
              <w:right w:val="single" w:sz="4" w:space="0" w:color="auto"/>
            </w:tcBorders>
            <w:vAlign w:val="center"/>
            <w:hideMark/>
          </w:tcPr>
          <w:p w14:paraId="00371B00" w14:textId="77777777" w:rsidR="00B57904" w:rsidRPr="00250D8D" w:rsidRDefault="00B57904" w:rsidP="00934341">
            <w:pPr>
              <w:rPr>
                <w:rFonts w:ascii="Arial" w:hAnsi="Arial" w:cs="Arial"/>
                <w:b/>
                <w:bCs/>
                <w:color w:val="000000"/>
                <w:sz w:val="16"/>
                <w:szCs w:val="16"/>
                <w:lang w:val="es-MX" w:eastAsia="es-MX"/>
              </w:rPr>
            </w:pPr>
          </w:p>
        </w:tc>
      </w:tr>
      <w:tr w:rsidR="00B57904" w:rsidRPr="005A54BB" w14:paraId="0C0EE432" w14:textId="77777777" w:rsidTr="00934341">
        <w:trPr>
          <w:trHeight w:val="307"/>
        </w:trPr>
        <w:tc>
          <w:tcPr>
            <w:tcW w:w="3565" w:type="dxa"/>
            <w:tcBorders>
              <w:top w:val="nil"/>
              <w:left w:val="single" w:sz="4" w:space="0" w:color="auto"/>
              <w:bottom w:val="single" w:sz="4" w:space="0" w:color="auto"/>
              <w:right w:val="single" w:sz="4" w:space="0" w:color="auto"/>
            </w:tcBorders>
            <w:shd w:val="clear" w:color="auto" w:fill="auto"/>
            <w:noWrap/>
            <w:vAlign w:val="bottom"/>
            <w:hideMark/>
          </w:tcPr>
          <w:p w14:paraId="4E312EA2"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OTROS INGRESOS Y BENEFICIOS VARIOS</w:t>
            </w:r>
          </w:p>
        </w:tc>
        <w:tc>
          <w:tcPr>
            <w:tcW w:w="2100" w:type="dxa"/>
            <w:tcBorders>
              <w:top w:val="nil"/>
              <w:left w:val="nil"/>
              <w:bottom w:val="single" w:sz="4" w:space="0" w:color="auto"/>
              <w:right w:val="single" w:sz="4" w:space="0" w:color="auto"/>
            </w:tcBorders>
            <w:shd w:val="clear" w:color="auto" w:fill="auto"/>
            <w:hideMark/>
          </w:tcPr>
          <w:p w14:paraId="4FD6E992"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 </w:t>
            </w:r>
          </w:p>
          <w:p w14:paraId="02CB7563" w14:textId="77777777" w:rsidR="00B57904" w:rsidRPr="00250D8D" w:rsidRDefault="00B57904" w:rsidP="00934341">
            <w:pPr>
              <w:jc w:val="center"/>
              <w:rPr>
                <w:rFonts w:ascii="Arial" w:hAnsi="Arial" w:cs="Arial"/>
                <w:color w:val="000000"/>
                <w:sz w:val="16"/>
                <w:szCs w:val="16"/>
                <w:lang w:val="es-MX" w:eastAsia="es-MX"/>
              </w:rPr>
            </w:pPr>
          </w:p>
          <w:p w14:paraId="5263074B"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4273" w:type="dxa"/>
            <w:tcBorders>
              <w:top w:val="nil"/>
              <w:left w:val="nil"/>
              <w:bottom w:val="single" w:sz="4" w:space="0" w:color="auto"/>
              <w:right w:val="single" w:sz="4" w:space="0" w:color="auto"/>
            </w:tcBorders>
            <w:shd w:val="clear" w:color="auto" w:fill="auto"/>
            <w:hideMark/>
          </w:tcPr>
          <w:p w14:paraId="3C1BA828" w14:textId="77777777" w:rsidR="00B57904" w:rsidRPr="00250D8D" w:rsidRDefault="00B57904" w:rsidP="00934341">
            <w:pPr>
              <w:jc w:val="both"/>
              <w:rPr>
                <w:rFonts w:ascii="Arial" w:hAnsi="Arial" w:cs="Arial"/>
                <w:color w:val="000000"/>
                <w:sz w:val="16"/>
                <w:szCs w:val="16"/>
                <w:lang w:val="es-MX" w:eastAsia="es-MX"/>
              </w:rPr>
            </w:pPr>
            <w:r w:rsidRPr="00250D8D">
              <w:rPr>
                <w:rFonts w:ascii="Arial" w:hAnsi="Arial" w:cs="Arial"/>
                <w:color w:val="000000"/>
                <w:sz w:val="16"/>
                <w:szCs w:val="16"/>
                <w:lang w:val="es-MX" w:eastAsia="es-MX"/>
              </w:rPr>
              <w:t>Refleja el saldo de la Cuenta Estimaciones por pérdida o deterioro u obsolescencia, Disminución del Exceso de Provisiones y otros ingresos y Beneficios Varios.</w:t>
            </w:r>
          </w:p>
        </w:tc>
      </w:tr>
    </w:tbl>
    <w:p w14:paraId="32550797" w14:textId="77777777" w:rsidR="00B57904" w:rsidRPr="005A54BB" w:rsidRDefault="00B57904" w:rsidP="00B57904">
      <w:pPr>
        <w:rPr>
          <w:rFonts w:ascii="Arial" w:hAnsi="Arial" w:cs="Arial"/>
          <w:sz w:val="20"/>
          <w:szCs w:val="20"/>
          <w:lang w:val="es-MX"/>
        </w:rPr>
      </w:pPr>
    </w:p>
    <w:p w14:paraId="0310F2E4" w14:textId="77777777" w:rsidR="00B57904" w:rsidRPr="005A54BB" w:rsidRDefault="00B57904" w:rsidP="00B57904">
      <w:pPr>
        <w:rPr>
          <w:rFonts w:ascii="Arial" w:hAnsi="Arial" w:cs="Arial"/>
          <w:sz w:val="20"/>
          <w:szCs w:val="20"/>
        </w:rPr>
      </w:pPr>
      <w:r w:rsidRPr="005A54BB">
        <w:rPr>
          <w:rFonts w:ascii="Arial" w:hAnsi="Arial" w:cs="Arial"/>
          <w:b/>
          <w:bCs/>
          <w:color w:val="000000"/>
          <w:sz w:val="20"/>
          <w:szCs w:val="20"/>
          <w:lang w:eastAsia="es-MX"/>
        </w:rPr>
        <w:t>GASTOS Y OTRAS PÉRDIDAS </w:t>
      </w:r>
    </w:p>
    <w:p w14:paraId="3C42CFCC" w14:textId="77777777" w:rsidR="00B57904" w:rsidRPr="005A54BB" w:rsidRDefault="00B57904" w:rsidP="00B57904">
      <w:pPr>
        <w:pStyle w:val="Prrafodelista"/>
        <w:numPr>
          <w:ilvl w:val="0"/>
          <w:numId w:val="39"/>
        </w:numPr>
        <w:spacing w:after="0" w:line="240" w:lineRule="auto"/>
        <w:rPr>
          <w:rFonts w:ascii="Arial" w:hAnsi="Arial" w:cs="Arial"/>
          <w:sz w:val="20"/>
          <w:szCs w:val="20"/>
        </w:rPr>
      </w:pPr>
      <w:r w:rsidRPr="005A54BB">
        <w:rPr>
          <w:rFonts w:ascii="Arial" w:hAnsi="Arial" w:cs="Arial"/>
          <w:sz w:val="20"/>
          <w:szCs w:val="20"/>
        </w:rPr>
        <w:t xml:space="preserve"> Se detalla a continuación los Gastos y Otras Perdidas según el siguiente cuadro.</w:t>
      </w:r>
    </w:p>
    <w:p w14:paraId="6A2A9D13" w14:textId="77777777" w:rsidR="00B57904" w:rsidRPr="005A54BB" w:rsidRDefault="00B57904" w:rsidP="00B57904">
      <w:pPr>
        <w:rPr>
          <w:rFonts w:ascii="Arial" w:hAnsi="Arial" w:cs="Arial"/>
          <w:b/>
          <w:bCs/>
          <w:sz w:val="20"/>
          <w:szCs w:val="20"/>
          <w:highlight w:val="cyan"/>
          <w:lang w:val="es-MX"/>
        </w:rPr>
      </w:pPr>
    </w:p>
    <w:p w14:paraId="7FD8DC2F" w14:textId="77777777" w:rsidR="00B57904" w:rsidRPr="005A54BB" w:rsidRDefault="00B57904" w:rsidP="00B57904">
      <w:pPr>
        <w:rPr>
          <w:rFonts w:ascii="Arial" w:hAnsi="Arial" w:cs="Arial"/>
          <w:b/>
          <w:bCs/>
          <w:sz w:val="20"/>
          <w:szCs w:val="20"/>
          <w:highlight w:val="cyan"/>
          <w:lang w:val="es-MX"/>
        </w:rPr>
      </w:pPr>
    </w:p>
    <w:tbl>
      <w:tblPr>
        <w:tblW w:w="10086" w:type="dxa"/>
        <w:tblInd w:w="55" w:type="dxa"/>
        <w:tblCellMar>
          <w:left w:w="70" w:type="dxa"/>
          <w:right w:w="70" w:type="dxa"/>
        </w:tblCellMar>
        <w:tblLook w:val="04A0" w:firstRow="1" w:lastRow="0" w:firstColumn="1" w:lastColumn="0" w:noHBand="0" w:noVBand="1"/>
      </w:tblPr>
      <w:tblGrid>
        <w:gridCol w:w="2740"/>
        <w:gridCol w:w="2540"/>
        <w:gridCol w:w="3099"/>
        <w:gridCol w:w="1707"/>
      </w:tblGrid>
      <w:tr w:rsidR="00B57904" w:rsidRPr="00250D8D" w14:paraId="7EE1B77A" w14:textId="77777777" w:rsidTr="00934341">
        <w:trPr>
          <w:trHeight w:val="288"/>
        </w:trPr>
        <w:tc>
          <w:tcPr>
            <w:tcW w:w="5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83E1B3" w14:textId="77777777" w:rsidR="00B57904" w:rsidRPr="00250D8D" w:rsidRDefault="00B57904" w:rsidP="00934341">
            <w:pPr>
              <w:jc w:val="cente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 xml:space="preserve">GASTOS DE FUNCIONAMIENTO </w:t>
            </w:r>
          </w:p>
        </w:tc>
        <w:tc>
          <w:tcPr>
            <w:tcW w:w="3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7655CA" w14:textId="77777777" w:rsidR="00B57904" w:rsidRPr="00250D8D" w:rsidRDefault="00B57904" w:rsidP="00934341">
            <w:pPr>
              <w:jc w:val="both"/>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Incluye los Egresos Devengados por Servicios Personales</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C5DDFA"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55.19%</w:t>
            </w:r>
          </w:p>
        </w:tc>
      </w:tr>
      <w:tr w:rsidR="00B57904" w:rsidRPr="00250D8D" w14:paraId="69E95739"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448C699" w14:textId="77777777" w:rsidR="00B57904" w:rsidRPr="00250D8D" w:rsidRDefault="00B57904" w:rsidP="00934341">
            <w:pP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SERVICIOS PERSONALES</w:t>
            </w:r>
          </w:p>
        </w:tc>
        <w:tc>
          <w:tcPr>
            <w:tcW w:w="2540" w:type="dxa"/>
            <w:tcBorders>
              <w:top w:val="nil"/>
              <w:left w:val="nil"/>
              <w:bottom w:val="single" w:sz="4" w:space="0" w:color="auto"/>
              <w:right w:val="single" w:sz="4" w:space="0" w:color="auto"/>
            </w:tcBorders>
            <w:shd w:val="clear" w:color="000000" w:fill="FFFFFF"/>
            <w:vAlign w:val="center"/>
            <w:hideMark/>
          </w:tcPr>
          <w:p w14:paraId="66F7980C" w14:textId="77777777" w:rsidR="00B57904" w:rsidRPr="00250D8D" w:rsidRDefault="00B57904" w:rsidP="00934341">
            <w:pPr>
              <w:jc w:val="right"/>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52,453,911</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4390F49A"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2B049588" w14:textId="77777777" w:rsidR="00B57904" w:rsidRPr="00250D8D" w:rsidRDefault="00B57904" w:rsidP="00934341">
            <w:pPr>
              <w:rPr>
                <w:rFonts w:ascii="Arial" w:hAnsi="Arial" w:cs="Arial"/>
                <w:color w:val="000000"/>
                <w:sz w:val="16"/>
                <w:szCs w:val="16"/>
                <w:lang w:val="es-MX" w:eastAsia="es-MX"/>
              </w:rPr>
            </w:pPr>
          </w:p>
        </w:tc>
      </w:tr>
      <w:tr w:rsidR="00B57904" w:rsidRPr="00250D8D" w14:paraId="0935FC79"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7C41739"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Remuneraciones Al Personal De Carácter Permanente</w:t>
            </w:r>
          </w:p>
        </w:tc>
        <w:tc>
          <w:tcPr>
            <w:tcW w:w="2540" w:type="dxa"/>
            <w:tcBorders>
              <w:top w:val="nil"/>
              <w:left w:val="nil"/>
              <w:bottom w:val="single" w:sz="4" w:space="0" w:color="auto"/>
              <w:right w:val="single" w:sz="4" w:space="0" w:color="auto"/>
            </w:tcBorders>
            <w:shd w:val="clear" w:color="000000" w:fill="FFFFFF"/>
            <w:vAlign w:val="center"/>
            <w:hideMark/>
          </w:tcPr>
          <w:p w14:paraId="78BBC6A9"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                                    8,213,199 </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56C1433F"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4F3D997C" w14:textId="77777777" w:rsidR="00B57904" w:rsidRPr="00250D8D" w:rsidRDefault="00B57904" w:rsidP="00934341">
            <w:pPr>
              <w:rPr>
                <w:rFonts w:ascii="Arial" w:hAnsi="Arial" w:cs="Arial"/>
                <w:color w:val="000000"/>
                <w:sz w:val="16"/>
                <w:szCs w:val="16"/>
                <w:lang w:val="es-MX" w:eastAsia="es-MX"/>
              </w:rPr>
            </w:pPr>
          </w:p>
        </w:tc>
      </w:tr>
      <w:tr w:rsidR="00B57904" w:rsidRPr="00250D8D" w14:paraId="33833634"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72359F0"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Remuneraciones Al Personal De Carácter Transitorio</w:t>
            </w:r>
          </w:p>
        </w:tc>
        <w:tc>
          <w:tcPr>
            <w:tcW w:w="2540" w:type="dxa"/>
            <w:tcBorders>
              <w:top w:val="nil"/>
              <w:left w:val="nil"/>
              <w:bottom w:val="single" w:sz="4" w:space="0" w:color="auto"/>
              <w:right w:val="single" w:sz="4" w:space="0" w:color="auto"/>
            </w:tcBorders>
            <w:shd w:val="clear" w:color="000000" w:fill="FFFFFF"/>
            <w:vAlign w:val="center"/>
            <w:hideMark/>
          </w:tcPr>
          <w:p w14:paraId="223E3DEE"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                                  27,297,289 </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48DAA31C"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06B0463D" w14:textId="77777777" w:rsidR="00B57904" w:rsidRPr="00250D8D" w:rsidRDefault="00B57904" w:rsidP="00934341">
            <w:pPr>
              <w:rPr>
                <w:rFonts w:ascii="Arial" w:hAnsi="Arial" w:cs="Arial"/>
                <w:color w:val="000000"/>
                <w:sz w:val="16"/>
                <w:szCs w:val="16"/>
                <w:lang w:val="es-MX" w:eastAsia="es-MX"/>
              </w:rPr>
            </w:pPr>
          </w:p>
        </w:tc>
      </w:tr>
      <w:tr w:rsidR="00B57904" w:rsidRPr="00250D8D" w14:paraId="6A874A2E"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BC32A87"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Remuneraciones Adicionales Y Especiales</w:t>
            </w:r>
          </w:p>
        </w:tc>
        <w:tc>
          <w:tcPr>
            <w:tcW w:w="2540" w:type="dxa"/>
            <w:tcBorders>
              <w:top w:val="nil"/>
              <w:left w:val="nil"/>
              <w:bottom w:val="single" w:sz="4" w:space="0" w:color="auto"/>
              <w:right w:val="single" w:sz="4" w:space="0" w:color="auto"/>
            </w:tcBorders>
            <w:shd w:val="clear" w:color="000000" w:fill="FFFFFF"/>
            <w:vAlign w:val="center"/>
            <w:hideMark/>
          </w:tcPr>
          <w:p w14:paraId="19435B61"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                                  13,276,008 </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48156604"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77F76FC1" w14:textId="77777777" w:rsidR="00B57904" w:rsidRPr="00250D8D" w:rsidRDefault="00B57904" w:rsidP="00934341">
            <w:pPr>
              <w:rPr>
                <w:rFonts w:ascii="Arial" w:hAnsi="Arial" w:cs="Arial"/>
                <w:color w:val="000000"/>
                <w:sz w:val="16"/>
                <w:szCs w:val="16"/>
                <w:lang w:val="es-MX" w:eastAsia="es-MX"/>
              </w:rPr>
            </w:pPr>
          </w:p>
        </w:tc>
      </w:tr>
      <w:tr w:rsidR="00B57904" w:rsidRPr="00250D8D" w14:paraId="6B0AF46D"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335A558"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Seguridad Social</w:t>
            </w:r>
          </w:p>
        </w:tc>
        <w:tc>
          <w:tcPr>
            <w:tcW w:w="2540" w:type="dxa"/>
            <w:tcBorders>
              <w:top w:val="nil"/>
              <w:left w:val="nil"/>
              <w:bottom w:val="single" w:sz="4" w:space="0" w:color="auto"/>
              <w:right w:val="single" w:sz="4" w:space="0" w:color="auto"/>
            </w:tcBorders>
            <w:shd w:val="clear" w:color="000000" w:fill="FFFFFF"/>
            <w:vAlign w:val="center"/>
            <w:hideMark/>
          </w:tcPr>
          <w:p w14:paraId="1C150A9F"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                                    3,399,532 </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6E452D95"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6EF29354" w14:textId="77777777" w:rsidR="00B57904" w:rsidRPr="00250D8D" w:rsidRDefault="00B57904" w:rsidP="00934341">
            <w:pPr>
              <w:rPr>
                <w:rFonts w:ascii="Arial" w:hAnsi="Arial" w:cs="Arial"/>
                <w:color w:val="000000"/>
                <w:sz w:val="16"/>
                <w:szCs w:val="16"/>
                <w:lang w:val="es-MX" w:eastAsia="es-MX"/>
              </w:rPr>
            </w:pPr>
          </w:p>
        </w:tc>
      </w:tr>
      <w:tr w:rsidR="00B57904" w:rsidRPr="00250D8D" w14:paraId="2C567744"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E4FDDA1"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Otras Prestaciones Sociales Y Económicas</w:t>
            </w:r>
          </w:p>
        </w:tc>
        <w:tc>
          <w:tcPr>
            <w:tcW w:w="2540" w:type="dxa"/>
            <w:tcBorders>
              <w:top w:val="nil"/>
              <w:left w:val="nil"/>
              <w:bottom w:val="single" w:sz="4" w:space="0" w:color="auto"/>
              <w:right w:val="single" w:sz="4" w:space="0" w:color="auto"/>
            </w:tcBorders>
            <w:shd w:val="clear" w:color="000000" w:fill="FFFFFF"/>
            <w:vAlign w:val="center"/>
            <w:hideMark/>
          </w:tcPr>
          <w:p w14:paraId="78F62FD8"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                                       267,883 </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179660D1"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7F0CE267" w14:textId="77777777" w:rsidR="00B57904" w:rsidRPr="00250D8D" w:rsidRDefault="00B57904" w:rsidP="00934341">
            <w:pPr>
              <w:rPr>
                <w:rFonts w:ascii="Arial" w:hAnsi="Arial" w:cs="Arial"/>
                <w:color w:val="000000"/>
                <w:sz w:val="16"/>
                <w:szCs w:val="16"/>
                <w:lang w:val="es-MX" w:eastAsia="es-MX"/>
              </w:rPr>
            </w:pPr>
          </w:p>
        </w:tc>
      </w:tr>
      <w:tr w:rsidR="00B57904" w:rsidRPr="00250D8D" w14:paraId="22FFC7DE"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C2A2A46"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Previsiones</w:t>
            </w:r>
          </w:p>
        </w:tc>
        <w:tc>
          <w:tcPr>
            <w:tcW w:w="2540" w:type="dxa"/>
            <w:tcBorders>
              <w:top w:val="nil"/>
              <w:left w:val="nil"/>
              <w:bottom w:val="nil"/>
              <w:right w:val="single" w:sz="4" w:space="0" w:color="auto"/>
            </w:tcBorders>
            <w:shd w:val="clear" w:color="000000" w:fill="FFFFFF"/>
            <w:vAlign w:val="center"/>
            <w:hideMark/>
          </w:tcPr>
          <w:p w14:paraId="48A4663E"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                                               -   </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65F335CF"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3E642582" w14:textId="77777777" w:rsidR="00B57904" w:rsidRPr="00250D8D" w:rsidRDefault="00B57904" w:rsidP="00934341">
            <w:pPr>
              <w:rPr>
                <w:rFonts w:ascii="Arial" w:hAnsi="Arial" w:cs="Arial"/>
                <w:color w:val="000000"/>
                <w:sz w:val="16"/>
                <w:szCs w:val="16"/>
                <w:lang w:val="es-MX" w:eastAsia="es-MX"/>
              </w:rPr>
            </w:pPr>
          </w:p>
        </w:tc>
      </w:tr>
      <w:tr w:rsidR="00B57904" w:rsidRPr="00250D8D" w14:paraId="53BF147F"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9A348BE"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Pago De Estímulos A Servidores Públicos</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14:paraId="182A8A9A"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                                               -   </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3313E6CD"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1D8A0A6F" w14:textId="77777777" w:rsidR="00B57904" w:rsidRPr="00250D8D" w:rsidRDefault="00B57904" w:rsidP="00934341">
            <w:pPr>
              <w:rPr>
                <w:rFonts w:ascii="Arial" w:hAnsi="Arial" w:cs="Arial"/>
                <w:color w:val="000000"/>
                <w:sz w:val="16"/>
                <w:szCs w:val="16"/>
                <w:lang w:val="es-MX" w:eastAsia="es-MX"/>
              </w:rPr>
            </w:pPr>
          </w:p>
        </w:tc>
      </w:tr>
      <w:tr w:rsidR="00B57904" w:rsidRPr="00250D8D" w14:paraId="6E78E2E6"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482339C" w14:textId="77777777" w:rsidR="00B57904" w:rsidRPr="00250D8D" w:rsidRDefault="00B57904" w:rsidP="00934341">
            <w:pP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MATERIALES Y SUMINISTRO</w:t>
            </w:r>
          </w:p>
        </w:tc>
        <w:tc>
          <w:tcPr>
            <w:tcW w:w="2540" w:type="dxa"/>
            <w:tcBorders>
              <w:top w:val="nil"/>
              <w:left w:val="nil"/>
              <w:bottom w:val="single" w:sz="4" w:space="0" w:color="auto"/>
              <w:right w:val="single" w:sz="4" w:space="0" w:color="auto"/>
            </w:tcBorders>
            <w:shd w:val="clear" w:color="auto" w:fill="auto"/>
            <w:vAlign w:val="center"/>
            <w:hideMark/>
          </w:tcPr>
          <w:p w14:paraId="7202E1F4" w14:textId="77777777" w:rsidR="00B57904" w:rsidRPr="00250D8D" w:rsidRDefault="00B57904" w:rsidP="00934341">
            <w:pPr>
              <w:jc w:val="right"/>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1,904,997</w:t>
            </w:r>
          </w:p>
        </w:tc>
        <w:tc>
          <w:tcPr>
            <w:tcW w:w="30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A33843" w14:textId="77777777" w:rsidR="00B57904" w:rsidRPr="00250D8D" w:rsidRDefault="00B57904" w:rsidP="00934341">
            <w:pPr>
              <w:jc w:val="both"/>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 xml:space="preserve">Incluye los Egresos Devengados por Materiales y Suministros </w:t>
            </w:r>
          </w:p>
        </w:tc>
        <w:tc>
          <w:tcPr>
            <w:tcW w:w="170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B24E76"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2.00%</w:t>
            </w:r>
          </w:p>
        </w:tc>
      </w:tr>
      <w:tr w:rsidR="00B57904" w:rsidRPr="00250D8D" w14:paraId="17CC51BD" w14:textId="77777777" w:rsidTr="00934341">
        <w:trPr>
          <w:trHeight w:val="684"/>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EA5902F"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Materiales De Administración, Emisión De Documentos Y Artículos De Oficiales</w:t>
            </w:r>
          </w:p>
        </w:tc>
        <w:tc>
          <w:tcPr>
            <w:tcW w:w="2540" w:type="dxa"/>
            <w:tcBorders>
              <w:top w:val="nil"/>
              <w:left w:val="nil"/>
              <w:bottom w:val="single" w:sz="4" w:space="0" w:color="auto"/>
              <w:right w:val="single" w:sz="4" w:space="0" w:color="auto"/>
            </w:tcBorders>
            <w:shd w:val="clear" w:color="auto" w:fill="auto"/>
            <w:vAlign w:val="center"/>
            <w:hideMark/>
          </w:tcPr>
          <w:p w14:paraId="20993404"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26,250</w:t>
            </w:r>
          </w:p>
        </w:tc>
        <w:tc>
          <w:tcPr>
            <w:tcW w:w="3099" w:type="dxa"/>
            <w:vMerge/>
            <w:tcBorders>
              <w:top w:val="nil"/>
              <w:left w:val="single" w:sz="4" w:space="0" w:color="auto"/>
              <w:bottom w:val="single" w:sz="4" w:space="0" w:color="auto"/>
              <w:right w:val="single" w:sz="4" w:space="0" w:color="auto"/>
            </w:tcBorders>
            <w:vAlign w:val="center"/>
            <w:hideMark/>
          </w:tcPr>
          <w:p w14:paraId="306D483C"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6B78E3E9" w14:textId="77777777" w:rsidR="00B57904" w:rsidRPr="00250D8D" w:rsidRDefault="00B57904" w:rsidP="00934341">
            <w:pPr>
              <w:rPr>
                <w:rFonts w:ascii="Arial" w:hAnsi="Arial" w:cs="Arial"/>
                <w:color w:val="000000"/>
                <w:sz w:val="16"/>
                <w:szCs w:val="16"/>
                <w:lang w:val="es-MX" w:eastAsia="es-MX"/>
              </w:rPr>
            </w:pPr>
          </w:p>
        </w:tc>
      </w:tr>
      <w:tr w:rsidR="00B57904" w:rsidRPr="00250D8D" w14:paraId="4A09B604" w14:textId="77777777" w:rsidTr="00934341">
        <w:trPr>
          <w:trHeight w:val="288"/>
        </w:trPr>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88F50"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Alimentos Y Utensilios</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0A4EA6C4"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38,431</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0660513F"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38199F86" w14:textId="77777777" w:rsidR="00B57904" w:rsidRPr="00250D8D" w:rsidRDefault="00B57904" w:rsidP="00934341">
            <w:pPr>
              <w:rPr>
                <w:rFonts w:ascii="Arial" w:hAnsi="Arial" w:cs="Arial"/>
                <w:color w:val="000000"/>
                <w:sz w:val="16"/>
                <w:szCs w:val="16"/>
                <w:lang w:val="es-MX" w:eastAsia="es-MX"/>
              </w:rPr>
            </w:pPr>
          </w:p>
        </w:tc>
      </w:tr>
      <w:tr w:rsidR="00B57904" w:rsidRPr="00250D8D" w14:paraId="5A57286A" w14:textId="77777777" w:rsidTr="00934341">
        <w:trPr>
          <w:trHeight w:val="456"/>
        </w:trPr>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8853A"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Materias Primas Y Materiales De Producción Y Comercialización</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033BF0BE"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2D8F6771"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7180194A" w14:textId="77777777" w:rsidR="00B57904" w:rsidRPr="00250D8D" w:rsidRDefault="00B57904" w:rsidP="00934341">
            <w:pPr>
              <w:rPr>
                <w:rFonts w:ascii="Arial" w:hAnsi="Arial" w:cs="Arial"/>
                <w:color w:val="000000"/>
                <w:sz w:val="16"/>
                <w:szCs w:val="16"/>
                <w:lang w:val="es-MX" w:eastAsia="es-MX"/>
              </w:rPr>
            </w:pPr>
          </w:p>
        </w:tc>
      </w:tr>
      <w:tr w:rsidR="00B57904" w:rsidRPr="00250D8D" w14:paraId="4312CDB2"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CB64026"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Materiales Y Artículos De Construcción Y De Reparación</w:t>
            </w:r>
          </w:p>
        </w:tc>
        <w:tc>
          <w:tcPr>
            <w:tcW w:w="2540" w:type="dxa"/>
            <w:tcBorders>
              <w:top w:val="nil"/>
              <w:left w:val="nil"/>
              <w:bottom w:val="nil"/>
              <w:right w:val="single" w:sz="4" w:space="0" w:color="auto"/>
            </w:tcBorders>
            <w:shd w:val="clear" w:color="auto" w:fill="auto"/>
            <w:vAlign w:val="center"/>
            <w:hideMark/>
          </w:tcPr>
          <w:p w14:paraId="56C7E33F"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122,698</w:t>
            </w:r>
          </w:p>
        </w:tc>
        <w:tc>
          <w:tcPr>
            <w:tcW w:w="3099" w:type="dxa"/>
            <w:vMerge/>
            <w:tcBorders>
              <w:top w:val="nil"/>
              <w:left w:val="single" w:sz="4" w:space="0" w:color="auto"/>
              <w:bottom w:val="single" w:sz="4" w:space="0" w:color="auto"/>
              <w:right w:val="single" w:sz="4" w:space="0" w:color="auto"/>
            </w:tcBorders>
            <w:vAlign w:val="center"/>
            <w:hideMark/>
          </w:tcPr>
          <w:p w14:paraId="4D65C1E0"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53CB8DFC" w14:textId="77777777" w:rsidR="00B57904" w:rsidRPr="00250D8D" w:rsidRDefault="00B57904" w:rsidP="00934341">
            <w:pPr>
              <w:rPr>
                <w:rFonts w:ascii="Arial" w:hAnsi="Arial" w:cs="Arial"/>
                <w:color w:val="000000"/>
                <w:sz w:val="16"/>
                <w:szCs w:val="16"/>
                <w:lang w:val="es-MX" w:eastAsia="es-MX"/>
              </w:rPr>
            </w:pPr>
          </w:p>
        </w:tc>
      </w:tr>
      <w:tr w:rsidR="00B57904" w:rsidRPr="00250D8D" w14:paraId="5730D182"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369F4A3"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Productos Químicos, Farmacéuticos Y De Laboratorios</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52DAFC49"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696</w:t>
            </w:r>
          </w:p>
        </w:tc>
        <w:tc>
          <w:tcPr>
            <w:tcW w:w="3099" w:type="dxa"/>
            <w:vMerge/>
            <w:tcBorders>
              <w:top w:val="nil"/>
              <w:left w:val="single" w:sz="4" w:space="0" w:color="auto"/>
              <w:bottom w:val="single" w:sz="4" w:space="0" w:color="auto"/>
              <w:right w:val="single" w:sz="4" w:space="0" w:color="auto"/>
            </w:tcBorders>
            <w:vAlign w:val="center"/>
            <w:hideMark/>
          </w:tcPr>
          <w:p w14:paraId="360D6C04"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3BF593B8" w14:textId="77777777" w:rsidR="00B57904" w:rsidRPr="00250D8D" w:rsidRDefault="00B57904" w:rsidP="00934341">
            <w:pPr>
              <w:rPr>
                <w:rFonts w:ascii="Arial" w:hAnsi="Arial" w:cs="Arial"/>
                <w:color w:val="000000"/>
                <w:sz w:val="16"/>
                <w:szCs w:val="16"/>
                <w:lang w:val="es-MX" w:eastAsia="es-MX"/>
              </w:rPr>
            </w:pPr>
          </w:p>
        </w:tc>
      </w:tr>
      <w:tr w:rsidR="00B57904" w:rsidRPr="00250D8D" w14:paraId="0D60DDE2"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6E25600"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Combustibles, Lubricantes Y Aditivos</w:t>
            </w:r>
          </w:p>
        </w:tc>
        <w:tc>
          <w:tcPr>
            <w:tcW w:w="2540" w:type="dxa"/>
            <w:tcBorders>
              <w:top w:val="nil"/>
              <w:left w:val="nil"/>
              <w:bottom w:val="single" w:sz="4" w:space="0" w:color="auto"/>
              <w:right w:val="single" w:sz="4" w:space="0" w:color="auto"/>
            </w:tcBorders>
            <w:shd w:val="clear" w:color="auto" w:fill="auto"/>
            <w:vAlign w:val="center"/>
            <w:hideMark/>
          </w:tcPr>
          <w:p w14:paraId="3409F573"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1,702,152</w:t>
            </w:r>
          </w:p>
        </w:tc>
        <w:tc>
          <w:tcPr>
            <w:tcW w:w="3099" w:type="dxa"/>
            <w:vMerge/>
            <w:tcBorders>
              <w:top w:val="nil"/>
              <w:left w:val="single" w:sz="4" w:space="0" w:color="auto"/>
              <w:bottom w:val="single" w:sz="4" w:space="0" w:color="auto"/>
              <w:right w:val="single" w:sz="4" w:space="0" w:color="auto"/>
            </w:tcBorders>
            <w:vAlign w:val="center"/>
            <w:hideMark/>
          </w:tcPr>
          <w:p w14:paraId="7D1A0022"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698423DE" w14:textId="77777777" w:rsidR="00B57904" w:rsidRPr="00250D8D" w:rsidRDefault="00B57904" w:rsidP="00934341">
            <w:pPr>
              <w:rPr>
                <w:rFonts w:ascii="Arial" w:hAnsi="Arial" w:cs="Arial"/>
                <w:color w:val="000000"/>
                <w:sz w:val="16"/>
                <w:szCs w:val="16"/>
                <w:lang w:val="es-MX" w:eastAsia="es-MX"/>
              </w:rPr>
            </w:pPr>
          </w:p>
        </w:tc>
      </w:tr>
      <w:tr w:rsidR="00B57904" w:rsidRPr="00250D8D" w14:paraId="617CAB40"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82CDF99"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Vestuario, Blancos, Prendas De Protección Y Artículos Deportivos</w:t>
            </w:r>
          </w:p>
        </w:tc>
        <w:tc>
          <w:tcPr>
            <w:tcW w:w="2540" w:type="dxa"/>
            <w:tcBorders>
              <w:top w:val="nil"/>
              <w:left w:val="nil"/>
              <w:bottom w:val="single" w:sz="4" w:space="0" w:color="auto"/>
              <w:right w:val="single" w:sz="4" w:space="0" w:color="auto"/>
            </w:tcBorders>
            <w:shd w:val="clear" w:color="auto" w:fill="auto"/>
            <w:vAlign w:val="center"/>
            <w:hideMark/>
          </w:tcPr>
          <w:p w14:paraId="4C8AC8C6"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034525C1"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0EC61E14" w14:textId="77777777" w:rsidR="00B57904" w:rsidRPr="00250D8D" w:rsidRDefault="00B57904" w:rsidP="00934341">
            <w:pPr>
              <w:rPr>
                <w:rFonts w:ascii="Arial" w:hAnsi="Arial" w:cs="Arial"/>
                <w:color w:val="000000"/>
                <w:sz w:val="16"/>
                <w:szCs w:val="16"/>
                <w:lang w:val="es-MX" w:eastAsia="es-MX"/>
              </w:rPr>
            </w:pPr>
          </w:p>
        </w:tc>
      </w:tr>
      <w:tr w:rsidR="00B57904" w:rsidRPr="00250D8D" w14:paraId="7A9778D0"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6C299C2"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Materiales Y Suministro Para Seguridad</w:t>
            </w:r>
          </w:p>
        </w:tc>
        <w:tc>
          <w:tcPr>
            <w:tcW w:w="2540" w:type="dxa"/>
            <w:tcBorders>
              <w:top w:val="nil"/>
              <w:left w:val="nil"/>
              <w:bottom w:val="single" w:sz="4" w:space="0" w:color="auto"/>
              <w:right w:val="single" w:sz="4" w:space="0" w:color="auto"/>
            </w:tcBorders>
            <w:shd w:val="clear" w:color="auto" w:fill="auto"/>
            <w:vAlign w:val="center"/>
            <w:hideMark/>
          </w:tcPr>
          <w:p w14:paraId="72916357"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4E9D05D4"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78F56E5A" w14:textId="77777777" w:rsidR="00B57904" w:rsidRPr="00250D8D" w:rsidRDefault="00B57904" w:rsidP="00934341">
            <w:pPr>
              <w:rPr>
                <w:rFonts w:ascii="Arial" w:hAnsi="Arial" w:cs="Arial"/>
                <w:color w:val="000000"/>
                <w:sz w:val="16"/>
                <w:szCs w:val="16"/>
                <w:lang w:val="es-MX" w:eastAsia="es-MX"/>
              </w:rPr>
            </w:pPr>
          </w:p>
        </w:tc>
      </w:tr>
      <w:tr w:rsidR="00B57904" w:rsidRPr="00250D8D" w14:paraId="7A62E07B"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002C929"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Herramientas, Refacciones Y Accesorios Menores</w:t>
            </w:r>
          </w:p>
        </w:tc>
        <w:tc>
          <w:tcPr>
            <w:tcW w:w="2540" w:type="dxa"/>
            <w:tcBorders>
              <w:top w:val="nil"/>
              <w:left w:val="nil"/>
              <w:bottom w:val="single" w:sz="4" w:space="0" w:color="auto"/>
              <w:right w:val="single" w:sz="4" w:space="0" w:color="auto"/>
            </w:tcBorders>
            <w:shd w:val="clear" w:color="auto" w:fill="auto"/>
            <w:vAlign w:val="center"/>
            <w:hideMark/>
          </w:tcPr>
          <w:p w14:paraId="25EBFEA4"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14,770</w:t>
            </w:r>
          </w:p>
        </w:tc>
        <w:tc>
          <w:tcPr>
            <w:tcW w:w="3099" w:type="dxa"/>
            <w:vMerge/>
            <w:tcBorders>
              <w:top w:val="nil"/>
              <w:left w:val="single" w:sz="4" w:space="0" w:color="auto"/>
              <w:bottom w:val="single" w:sz="4" w:space="0" w:color="auto"/>
              <w:right w:val="single" w:sz="4" w:space="0" w:color="auto"/>
            </w:tcBorders>
            <w:vAlign w:val="center"/>
            <w:hideMark/>
          </w:tcPr>
          <w:p w14:paraId="69949DC3"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057526EC" w14:textId="77777777" w:rsidR="00B57904" w:rsidRPr="00250D8D" w:rsidRDefault="00B57904" w:rsidP="00934341">
            <w:pPr>
              <w:rPr>
                <w:rFonts w:ascii="Arial" w:hAnsi="Arial" w:cs="Arial"/>
                <w:color w:val="000000"/>
                <w:sz w:val="16"/>
                <w:szCs w:val="16"/>
                <w:lang w:val="es-MX" w:eastAsia="es-MX"/>
              </w:rPr>
            </w:pPr>
          </w:p>
        </w:tc>
      </w:tr>
      <w:tr w:rsidR="00B57904" w:rsidRPr="00250D8D" w14:paraId="059B039D"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E4ACA17" w14:textId="77777777" w:rsidR="00B57904" w:rsidRPr="00250D8D" w:rsidRDefault="00B57904" w:rsidP="00934341">
            <w:pP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SERVICIOS GENERALES</w:t>
            </w:r>
          </w:p>
        </w:tc>
        <w:tc>
          <w:tcPr>
            <w:tcW w:w="2540" w:type="dxa"/>
            <w:tcBorders>
              <w:top w:val="nil"/>
              <w:left w:val="nil"/>
              <w:bottom w:val="single" w:sz="4" w:space="0" w:color="auto"/>
              <w:right w:val="single" w:sz="4" w:space="0" w:color="auto"/>
            </w:tcBorders>
            <w:shd w:val="clear" w:color="000000" w:fill="FFFFFF"/>
            <w:vAlign w:val="center"/>
            <w:hideMark/>
          </w:tcPr>
          <w:p w14:paraId="5637B47D" w14:textId="77777777" w:rsidR="00B57904" w:rsidRPr="00250D8D" w:rsidRDefault="00B57904" w:rsidP="00934341">
            <w:pPr>
              <w:jc w:val="right"/>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4,195,056</w:t>
            </w:r>
          </w:p>
        </w:tc>
        <w:tc>
          <w:tcPr>
            <w:tcW w:w="30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13FAF9" w14:textId="754265AF" w:rsidR="00B57904" w:rsidRPr="00250D8D" w:rsidRDefault="00B57904" w:rsidP="00934341">
            <w:pPr>
              <w:jc w:val="both"/>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 xml:space="preserve">Incluye los Egresos Devengados </w:t>
            </w:r>
            <w:r w:rsidR="00E57DC0" w:rsidRPr="00250D8D">
              <w:rPr>
                <w:rFonts w:ascii="Arial" w:hAnsi="Arial" w:cs="Arial"/>
                <w:b/>
                <w:bCs/>
                <w:color w:val="000000"/>
                <w:sz w:val="16"/>
                <w:szCs w:val="16"/>
                <w:lang w:val="es-MX" w:eastAsia="es-MX"/>
              </w:rPr>
              <w:t xml:space="preserve">por </w:t>
            </w:r>
            <w:r w:rsidR="00E57DC0" w:rsidRPr="00250D8D">
              <w:rPr>
                <w:rFonts w:ascii="Arial" w:hAnsi="Arial" w:cs="Arial"/>
                <w:color w:val="000000"/>
                <w:sz w:val="16"/>
                <w:szCs w:val="16"/>
                <w:lang w:val="es-MX" w:eastAsia="es-MX"/>
              </w:rPr>
              <w:t>Servicios</w:t>
            </w:r>
            <w:r w:rsidRPr="00250D8D">
              <w:rPr>
                <w:rFonts w:ascii="Arial" w:hAnsi="Arial" w:cs="Arial"/>
                <w:b/>
                <w:bCs/>
                <w:color w:val="000000"/>
                <w:sz w:val="16"/>
                <w:szCs w:val="16"/>
                <w:lang w:val="es-MX" w:eastAsia="es-MX"/>
              </w:rPr>
              <w:t xml:space="preserve"> Generales.</w:t>
            </w:r>
          </w:p>
        </w:tc>
        <w:tc>
          <w:tcPr>
            <w:tcW w:w="170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8FFAF3"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4.41%</w:t>
            </w:r>
          </w:p>
        </w:tc>
      </w:tr>
      <w:tr w:rsidR="00B57904" w:rsidRPr="00250D8D" w14:paraId="3DE9C8C2"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6E64E84"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Servicios Básicos</w:t>
            </w:r>
          </w:p>
        </w:tc>
        <w:tc>
          <w:tcPr>
            <w:tcW w:w="2540" w:type="dxa"/>
            <w:tcBorders>
              <w:top w:val="nil"/>
              <w:left w:val="nil"/>
              <w:bottom w:val="single" w:sz="4" w:space="0" w:color="auto"/>
              <w:right w:val="single" w:sz="4" w:space="0" w:color="auto"/>
            </w:tcBorders>
            <w:shd w:val="clear" w:color="auto" w:fill="auto"/>
            <w:vAlign w:val="center"/>
            <w:hideMark/>
          </w:tcPr>
          <w:p w14:paraId="6C5EE56F"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609,879</w:t>
            </w:r>
          </w:p>
        </w:tc>
        <w:tc>
          <w:tcPr>
            <w:tcW w:w="3099" w:type="dxa"/>
            <w:vMerge/>
            <w:tcBorders>
              <w:top w:val="nil"/>
              <w:left w:val="single" w:sz="4" w:space="0" w:color="auto"/>
              <w:bottom w:val="single" w:sz="4" w:space="0" w:color="auto"/>
              <w:right w:val="single" w:sz="4" w:space="0" w:color="auto"/>
            </w:tcBorders>
            <w:vAlign w:val="center"/>
            <w:hideMark/>
          </w:tcPr>
          <w:p w14:paraId="0F94B81B"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5767A31F" w14:textId="77777777" w:rsidR="00B57904" w:rsidRPr="00250D8D" w:rsidRDefault="00B57904" w:rsidP="00934341">
            <w:pPr>
              <w:rPr>
                <w:rFonts w:ascii="Arial" w:hAnsi="Arial" w:cs="Arial"/>
                <w:color w:val="000000"/>
                <w:sz w:val="16"/>
                <w:szCs w:val="16"/>
                <w:lang w:val="es-MX" w:eastAsia="es-MX"/>
              </w:rPr>
            </w:pPr>
          </w:p>
        </w:tc>
      </w:tr>
      <w:tr w:rsidR="00B57904" w:rsidRPr="00250D8D" w14:paraId="1B97B6C8"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CC794EA"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Servicios De Arrendamiento</w:t>
            </w:r>
          </w:p>
        </w:tc>
        <w:tc>
          <w:tcPr>
            <w:tcW w:w="2540" w:type="dxa"/>
            <w:tcBorders>
              <w:top w:val="nil"/>
              <w:left w:val="nil"/>
              <w:bottom w:val="single" w:sz="4" w:space="0" w:color="auto"/>
              <w:right w:val="single" w:sz="4" w:space="0" w:color="auto"/>
            </w:tcBorders>
            <w:shd w:val="clear" w:color="000000" w:fill="FFFFFF"/>
            <w:vAlign w:val="center"/>
            <w:hideMark/>
          </w:tcPr>
          <w:p w14:paraId="1FA8B811"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723,985</w:t>
            </w:r>
          </w:p>
        </w:tc>
        <w:tc>
          <w:tcPr>
            <w:tcW w:w="3099" w:type="dxa"/>
            <w:vMerge/>
            <w:tcBorders>
              <w:top w:val="nil"/>
              <w:left w:val="single" w:sz="4" w:space="0" w:color="auto"/>
              <w:bottom w:val="single" w:sz="4" w:space="0" w:color="auto"/>
              <w:right w:val="single" w:sz="4" w:space="0" w:color="auto"/>
            </w:tcBorders>
            <w:vAlign w:val="center"/>
            <w:hideMark/>
          </w:tcPr>
          <w:p w14:paraId="26AA1C99"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6717EACD" w14:textId="77777777" w:rsidR="00B57904" w:rsidRPr="00250D8D" w:rsidRDefault="00B57904" w:rsidP="00934341">
            <w:pPr>
              <w:rPr>
                <w:rFonts w:ascii="Arial" w:hAnsi="Arial" w:cs="Arial"/>
                <w:color w:val="000000"/>
                <w:sz w:val="16"/>
                <w:szCs w:val="16"/>
                <w:lang w:val="es-MX" w:eastAsia="es-MX"/>
              </w:rPr>
            </w:pPr>
          </w:p>
        </w:tc>
      </w:tr>
      <w:tr w:rsidR="00B57904" w:rsidRPr="00250D8D" w14:paraId="6FBB3C07" w14:textId="77777777" w:rsidTr="00934341">
        <w:trPr>
          <w:trHeight w:val="684"/>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64BD73F"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Servicios Profesionales, Científicos, Técnicos Y Otros Servicios</w:t>
            </w:r>
          </w:p>
        </w:tc>
        <w:tc>
          <w:tcPr>
            <w:tcW w:w="2540" w:type="dxa"/>
            <w:tcBorders>
              <w:top w:val="nil"/>
              <w:left w:val="nil"/>
              <w:bottom w:val="single" w:sz="4" w:space="0" w:color="auto"/>
              <w:right w:val="single" w:sz="4" w:space="0" w:color="auto"/>
            </w:tcBorders>
            <w:shd w:val="clear" w:color="000000" w:fill="FFFFFF"/>
            <w:vAlign w:val="center"/>
            <w:hideMark/>
          </w:tcPr>
          <w:p w14:paraId="468D5564"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608,468</w:t>
            </w:r>
          </w:p>
        </w:tc>
        <w:tc>
          <w:tcPr>
            <w:tcW w:w="3099" w:type="dxa"/>
            <w:vMerge/>
            <w:tcBorders>
              <w:top w:val="nil"/>
              <w:left w:val="single" w:sz="4" w:space="0" w:color="auto"/>
              <w:bottom w:val="single" w:sz="4" w:space="0" w:color="auto"/>
              <w:right w:val="single" w:sz="4" w:space="0" w:color="auto"/>
            </w:tcBorders>
            <w:vAlign w:val="center"/>
            <w:hideMark/>
          </w:tcPr>
          <w:p w14:paraId="3711BE70"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3EC391C0" w14:textId="77777777" w:rsidR="00B57904" w:rsidRPr="00250D8D" w:rsidRDefault="00B57904" w:rsidP="00934341">
            <w:pPr>
              <w:rPr>
                <w:rFonts w:ascii="Arial" w:hAnsi="Arial" w:cs="Arial"/>
                <w:color w:val="000000"/>
                <w:sz w:val="16"/>
                <w:szCs w:val="16"/>
                <w:lang w:val="es-MX" w:eastAsia="es-MX"/>
              </w:rPr>
            </w:pPr>
          </w:p>
        </w:tc>
      </w:tr>
      <w:tr w:rsidR="00B57904" w:rsidRPr="00250D8D" w14:paraId="30EDB892"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CFACB1B"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lastRenderedPageBreak/>
              <w:t>Servicios Financieros, Bancarios Y Comerciales</w:t>
            </w:r>
          </w:p>
        </w:tc>
        <w:tc>
          <w:tcPr>
            <w:tcW w:w="2540" w:type="dxa"/>
            <w:tcBorders>
              <w:top w:val="nil"/>
              <w:left w:val="nil"/>
              <w:bottom w:val="single" w:sz="4" w:space="0" w:color="auto"/>
              <w:right w:val="single" w:sz="4" w:space="0" w:color="auto"/>
            </w:tcBorders>
            <w:shd w:val="clear" w:color="000000" w:fill="FFFFFF"/>
            <w:vAlign w:val="center"/>
            <w:hideMark/>
          </w:tcPr>
          <w:p w14:paraId="3C4EC0AC"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28,077</w:t>
            </w:r>
          </w:p>
        </w:tc>
        <w:tc>
          <w:tcPr>
            <w:tcW w:w="3099" w:type="dxa"/>
            <w:vMerge/>
            <w:tcBorders>
              <w:top w:val="nil"/>
              <w:left w:val="single" w:sz="4" w:space="0" w:color="auto"/>
              <w:bottom w:val="single" w:sz="4" w:space="0" w:color="auto"/>
              <w:right w:val="single" w:sz="4" w:space="0" w:color="auto"/>
            </w:tcBorders>
            <w:vAlign w:val="center"/>
            <w:hideMark/>
          </w:tcPr>
          <w:p w14:paraId="344255AF"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6FDDF430" w14:textId="77777777" w:rsidR="00B57904" w:rsidRPr="00250D8D" w:rsidRDefault="00B57904" w:rsidP="00934341">
            <w:pPr>
              <w:rPr>
                <w:rFonts w:ascii="Arial" w:hAnsi="Arial" w:cs="Arial"/>
                <w:color w:val="000000"/>
                <w:sz w:val="16"/>
                <w:szCs w:val="16"/>
                <w:lang w:val="es-MX" w:eastAsia="es-MX"/>
              </w:rPr>
            </w:pPr>
          </w:p>
        </w:tc>
      </w:tr>
      <w:tr w:rsidR="00B57904" w:rsidRPr="00250D8D" w14:paraId="778A9D80" w14:textId="77777777" w:rsidTr="00934341">
        <w:trPr>
          <w:trHeight w:val="684"/>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ACE7881"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Servicios De Instalación, Reparación, Mantenimiento Y Conservación</w:t>
            </w:r>
          </w:p>
        </w:tc>
        <w:tc>
          <w:tcPr>
            <w:tcW w:w="2540" w:type="dxa"/>
            <w:tcBorders>
              <w:top w:val="nil"/>
              <w:left w:val="nil"/>
              <w:bottom w:val="single" w:sz="4" w:space="0" w:color="auto"/>
              <w:right w:val="single" w:sz="4" w:space="0" w:color="auto"/>
            </w:tcBorders>
            <w:shd w:val="clear" w:color="000000" w:fill="FFFFFF"/>
            <w:vAlign w:val="center"/>
            <w:hideMark/>
          </w:tcPr>
          <w:p w14:paraId="4DF1C0EF"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714,167</w:t>
            </w:r>
          </w:p>
        </w:tc>
        <w:tc>
          <w:tcPr>
            <w:tcW w:w="3099" w:type="dxa"/>
            <w:vMerge/>
            <w:tcBorders>
              <w:top w:val="nil"/>
              <w:left w:val="single" w:sz="4" w:space="0" w:color="auto"/>
              <w:bottom w:val="single" w:sz="4" w:space="0" w:color="auto"/>
              <w:right w:val="single" w:sz="4" w:space="0" w:color="auto"/>
            </w:tcBorders>
            <w:vAlign w:val="center"/>
            <w:hideMark/>
          </w:tcPr>
          <w:p w14:paraId="4E836305"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217A9AA0" w14:textId="77777777" w:rsidR="00B57904" w:rsidRPr="00250D8D" w:rsidRDefault="00B57904" w:rsidP="00934341">
            <w:pPr>
              <w:rPr>
                <w:rFonts w:ascii="Arial" w:hAnsi="Arial" w:cs="Arial"/>
                <w:color w:val="000000"/>
                <w:sz w:val="16"/>
                <w:szCs w:val="16"/>
                <w:lang w:val="es-MX" w:eastAsia="es-MX"/>
              </w:rPr>
            </w:pPr>
          </w:p>
        </w:tc>
      </w:tr>
      <w:tr w:rsidR="00B57904" w:rsidRPr="00250D8D" w14:paraId="05FC1D9B"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BC92C3E"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Servicios De Comunicación Social Y Publicidad</w:t>
            </w:r>
          </w:p>
        </w:tc>
        <w:tc>
          <w:tcPr>
            <w:tcW w:w="2540" w:type="dxa"/>
            <w:tcBorders>
              <w:top w:val="nil"/>
              <w:left w:val="nil"/>
              <w:bottom w:val="single" w:sz="4" w:space="0" w:color="auto"/>
              <w:right w:val="single" w:sz="4" w:space="0" w:color="auto"/>
            </w:tcBorders>
            <w:shd w:val="clear" w:color="000000" w:fill="FFFFFF"/>
            <w:vAlign w:val="center"/>
            <w:hideMark/>
          </w:tcPr>
          <w:p w14:paraId="0FB2FA01"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291,687</w:t>
            </w:r>
          </w:p>
        </w:tc>
        <w:tc>
          <w:tcPr>
            <w:tcW w:w="3099" w:type="dxa"/>
            <w:vMerge/>
            <w:tcBorders>
              <w:top w:val="nil"/>
              <w:left w:val="single" w:sz="4" w:space="0" w:color="auto"/>
              <w:bottom w:val="single" w:sz="4" w:space="0" w:color="auto"/>
              <w:right w:val="single" w:sz="4" w:space="0" w:color="auto"/>
            </w:tcBorders>
            <w:vAlign w:val="center"/>
            <w:hideMark/>
          </w:tcPr>
          <w:p w14:paraId="602DA3AC"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51ECD6E0" w14:textId="77777777" w:rsidR="00B57904" w:rsidRPr="00250D8D" w:rsidRDefault="00B57904" w:rsidP="00934341">
            <w:pPr>
              <w:rPr>
                <w:rFonts w:ascii="Arial" w:hAnsi="Arial" w:cs="Arial"/>
                <w:color w:val="000000"/>
                <w:sz w:val="16"/>
                <w:szCs w:val="16"/>
                <w:lang w:val="es-MX" w:eastAsia="es-MX"/>
              </w:rPr>
            </w:pPr>
          </w:p>
        </w:tc>
      </w:tr>
      <w:tr w:rsidR="00B57904" w:rsidRPr="00250D8D" w14:paraId="3A89FE6D"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40868B3"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Servicios De Traslados Y Viáticos</w:t>
            </w:r>
          </w:p>
        </w:tc>
        <w:tc>
          <w:tcPr>
            <w:tcW w:w="2540" w:type="dxa"/>
            <w:tcBorders>
              <w:top w:val="nil"/>
              <w:left w:val="nil"/>
              <w:bottom w:val="single" w:sz="4" w:space="0" w:color="auto"/>
              <w:right w:val="single" w:sz="4" w:space="0" w:color="auto"/>
            </w:tcBorders>
            <w:shd w:val="clear" w:color="000000" w:fill="FFFFFF"/>
            <w:vAlign w:val="center"/>
            <w:hideMark/>
          </w:tcPr>
          <w:p w14:paraId="41A56701"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146,970</w:t>
            </w:r>
          </w:p>
        </w:tc>
        <w:tc>
          <w:tcPr>
            <w:tcW w:w="3099" w:type="dxa"/>
            <w:vMerge/>
            <w:tcBorders>
              <w:top w:val="nil"/>
              <w:left w:val="single" w:sz="4" w:space="0" w:color="auto"/>
              <w:bottom w:val="single" w:sz="4" w:space="0" w:color="auto"/>
              <w:right w:val="single" w:sz="4" w:space="0" w:color="auto"/>
            </w:tcBorders>
            <w:vAlign w:val="center"/>
            <w:hideMark/>
          </w:tcPr>
          <w:p w14:paraId="016D7240"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5EC4AF67" w14:textId="77777777" w:rsidR="00B57904" w:rsidRPr="00250D8D" w:rsidRDefault="00B57904" w:rsidP="00934341">
            <w:pPr>
              <w:rPr>
                <w:rFonts w:ascii="Arial" w:hAnsi="Arial" w:cs="Arial"/>
                <w:color w:val="000000"/>
                <w:sz w:val="16"/>
                <w:szCs w:val="16"/>
                <w:lang w:val="es-MX" w:eastAsia="es-MX"/>
              </w:rPr>
            </w:pPr>
          </w:p>
        </w:tc>
      </w:tr>
      <w:tr w:rsidR="00B57904" w:rsidRPr="00250D8D" w14:paraId="2FE13AE7"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AF27223"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Servicios Oficiales</w:t>
            </w:r>
          </w:p>
        </w:tc>
        <w:tc>
          <w:tcPr>
            <w:tcW w:w="2540" w:type="dxa"/>
            <w:tcBorders>
              <w:top w:val="nil"/>
              <w:left w:val="nil"/>
              <w:bottom w:val="single" w:sz="4" w:space="0" w:color="auto"/>
              <w:right w:val="single" w:sz="4" w:space="0" w:color="auto"/>
            </w:tcBorders>
            <w:shd w:val="clear" w:color="000000" w:fill="FFFFFF"/>
            <w:vAlign w:val="center"/>
            <w:hideMark/>
          </w:tcPr>
          <w:p w14:paraId="2211A10D"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160,340</w:t>
            </w:r>
          </w:p>
        </w:tc>
        <w:tc>
          <w:tcPr>
            <w:tcW w:w="3099" w:type="dxa"/>
            <w:vMerge/>
            <w:tcBorders>
              <w:top w:val="nil"/>
              <w:left w:val="single" w:sz="4" w:space="0" w:color="auto"/>
              <w:bottom w:val="single" w:sz="4" w:space="0" w:color="auto"/>
              <w:right w:val="single" w:sz="4" w:space="0" w:color="auto"/>
            </w:tcBorders>
            <w:vAlign w:val="center"/>
            <w:hideMark/>
          </w:tcPr>
          <w:p w14:paraId="195C3EA0"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02DB3DDF" w14:textId="77777777" w:rsidR="00B57904" w:rsidRPr="00250D8D" w:rsidRDefault="00B57904" w:rsidP="00934341">
            <w:pPr>
              <w:rPr>
                <w:rFonts w:ascii="Arial" w:hAnsi="Arial" w:cs="Arial"/>
                <w:color w:val="000000"/>
                <w:sz w:val="16"/>
                <w:szCs w:val="16"/>
                <w:lang w:val="es-MX" w:eastAsia="es-MX"/>
              </w:rPr>
            </w:pPr>
          </w:p>
        </w:tc>
      </w:tr>
      <w:tr w:rsidR="00B57904" w:rsidRPr="00250D8D" w14:paraId="66C935B1"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E9D6DCF"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Otros Servicios Generales</w:t>
            </w:r>
          </w:p>
        </w:tc>
        <w:tc>
          <w:tcPr>
            <w:tcW w:w="2540" w:type="dxa"/>
            <w:tcBorders>
              <w:top w:val="nil"/>
              <w:left w:val="nil"/>
              <w:bottom w:val="nil"/>
              <w:right w:val="single" w:sz="4" w:space="0" w:color="auto"/>
            </w:tcBorders>
            <w:shd w:val="clear" w:color="000000" w:fill="FFFFFF"/>
            <w:vAlign w:val="center"/>
            <w:hideMark/>
          </w:tcPr>
          <w:p w14:paraId="288A9064"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911,483</w:t>
            </w:r>
          </w:p>
        </w:tc>
        <w:tc>
          <w:tcPr>
            <w:tcW w:w="3099" w:type="dxa"/>
            <w:vMerge/>
            <w:tcBorders>
              <w:top w:val="nil"/>
              <w:left w:val="single" w:sz="4" w:space="0" w:color="auto"/>
              <w:bottom w:val="single" w:sz="4" w:space="0" w:color="auto"/>
              <w:right w:val="single" w:sz="4" w:space="0" w:color="auto"/>
            </w:tcBorders>
            <w:vAlign w:val="center"/>
            <w:hideMark/>
          </w:tcPr>
          <w:p w14:paraId="66D21F46"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26069D31" w14:textId="77777777" w:rsidR="00B57904" w:rsidRPr="00250D8D" w:rsidRDefault="00B57904" w:rsidP="00934341">
            <w:pPr>
              <w:rPr>
                <w:rFonts w:ascii="Arial" w:hAnsi="Arial" w:cs="Arial"/>
                <w:color w:val="000000"/>
                <w:sz w:val="16"/>
                <w:szCs w:val="16"/>
                <w:lang w:val="es-MX" w:eastAsia="es-MX"/>
              </w:rPr>
            </w:pPr>
          </w:p>
        </w:tc>
      </w:tr>
      <w:tr w:rsidR="00B57904" w:rsidRPr="00250D8D" w14:paraId="21D26F03" w14:textId="77777777" w:rsidTr="00934341">
        <w:trPr>
          <w:trHeight w:val="72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01DBFC9" w14:textId="77777777" w:rsidR="00B57904" w:rsidRPr="00250D8D" w:rsidRDefault="00B57904" w:rsidP="00934341">
            <w:pP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TRANSFERENCIAS, ASIGNACIONES, SUBSIDIOS Y OTROS SERVICIOS</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14:paraId="20535EDC" w14:textId="77777777" w:rsidR="00B57904" w:rsidRPr="00250D8D" w:rsidRDefault="00B57904" w:rsidP="00934341">
            <w:pPr>
              <w:jc w:val="right"/>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34,458,283</w:t>
            </w:r>
          </w:p>
        </w:tc>
        <w:tc>
          <w:tcPr>
            <w:tcW w:w="30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6AD36C" w14:textId="38DB0556" w:rsidR="00B57904" w:rsidRPr="00250D8D" w:rsidRDefault="00B57904" w:rsidP="00934341">
            <w:pPr>
              <w:jc w:val="both"/>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 xml:space="preserve">Incluye los Egresos </w:t>
            </w:r>
            <w:r w:rsidR="00E57DC0" w:rsidRPr="00250D8D">
              <w:rPr>
                <w:rFonts w:ascii="Arial" w:hAnsi="Arial" w:cs="Arial"/>
                <w:b/>
                <w:bCs/>
                <w:color w:val="000000"/>
                <w:sz w:val="16"/>
                <w:szCs w:val="16"/>
                <w:lang w:val="es-MX" w:eastAsia="es-MX"/>
              </w:rPr>
              <w:t>Devengados por</w:t>
            </w:r>
            <w:r w:rsidRPr="00250D8D">
              <w:rPr>
                <w:rFonts w:ascii="Arial" w:hAnsi="Arial" w:cs="Arial"/>
                <w:b/>
                <w:bCs/>
                <w:color w:val="000000"/>
                <w:sz w:val="16"/>
                <w:szCs w:val="16"/>
                <w:lang w:val="es-MX" w:eastAsia="es-MX"/>
              </w:rPr>
              <w:t xml:space="preserve"> Transferencias Internas y Asignaciones al Sector Público</w:t>
            </w:r>
          </w:p>
        </w:tc>
        <w:tc>
          <w:tcPr>
            <w:tcW w:w="170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3DA43C"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35.20%</w:t>
            </w:r>
          </w:p>
        </w:tc>
      </w:tr>
      <w:tr w:rsidR="00B57904" w:rsidRPr="00250D8D" w14:paraId="79F911B2"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0F97812"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Transferencias Internas Y Asignaciones Al Sector Público</w:t>
            </w:r>
          </w:p>
        </w:tc>
        <w:tc>
          <w:tcPr>
            <w:tcW w:w="2540" w:type="dxa"/>
            <w:tcBorders>
              <w:top w:val="nil"/>
              <w:left w:val="nil"/>
              <w:bottom w:val="single" w:sz="4" w:space="0" w:color="auto"/>
              <w:right w:val="single" w:sz="4" w:space="0" w:color="auto"/>
            </w:tcBorders>
            <w:shd w:val="clear" w:color="000000" w:fill="FFFFFF"/>
            <w:noWrap/>
            <w:vAlign w:val="center"/>
            <w:hideMark/>
          </w:tcPr>
          <w:p w14:paraId="1D8003F0"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21,517,256</w:t>
            </w:r>
          </w:p>
        </w:tc>
        <w:tc>
          <w:tcPr>
            <w:tcW w:w="3099" w:type="dxa"/>
            <w:vMerge/>
            <w:tcBorders>
              <w:top w:val="nil"/>
              <w:left w:val="single" w:sz="4" w:space="0" w:color="auto"/>
              <w:bottom w:val="single" w:sz="4" w:space="0" w:color="auto"/>
              <w:right w:val="single" w:sz="4" w:space="0" w:color="auto"/>
            </w:tcBorders>
            <w:vAlign w:val="center"/>
            <w:hideMark/>
          </w:tcPr>
          <w:p w14:paraId="5323C6E8"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1E929F61" w14:textId="77777777" w:rsidR="00B57904" w:rsidRPr="00250D8D" w:rsidRDefault="00B57904" w:rsidP="00934341">
            <w:pPr>
              <w:rPr>
                <w:rFonts w:ascii="Arial" w:hAnsi="Arial" w:cs="Arial"/>
                <w:color w:val="000000"/>
                <w:sz w:val="16"/>
                <w:szCs w:val="16"/>
                <w:lang w:val="es-MX" w:eastAsia="es-MX"/>
              </w:rPr>
            </w:pPr>
          </w:p>
        </w:tc>
      </w:tr>
      <w:tr w:rsidR="00B57904" w:rsidRPr="00250D8D" w14:paraId="50846F60"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328C21D"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Transferencias Al Resto Del Sector Público</w:t>
            </w:r>
          </w:p>
        </w:tc>
        <w:tc>
          <w:tcPr>
            <w:tcW w:w="2540" w:type="dxa"/>
            <w:tcBorders>
              <w:top w:val="nil"/>
              <w:left w:val="nil"/>
              <w:bottom w:val="single" w:sz="4" w:space="0" w:color="auto"/>
              <w:right w:val="single" w:sz="4" w:space="0" w:color="auto"/>
            </w:tcBorders>
            <w:shd w:val="clear" w:color="000000" w:fill="FFFFFF"/>
            <w:noWrap/>
            <w:vAlign w:val="center"/>
            <w:hideMark/>
          </w:tcPr>
          <w:p w14:paraId="2DABB478"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1,029,361</w:t>
            </w:r>
          </w:p>
        </w:tc>
        <w:tc>
          <w:tcPr>
            <w:tcW w:w="3099" w:type="dxa"/>
            <w:vMerge/>
            <w:tcBorders>
              <w:top w:val="nil"/>
              <w:left w:val="single" w:sz="4" w:space="0" w:color="auto"/>
              <w:bottom w:val="single" w:sz="4" w:space="0" w:color="auto"/>
              <w:right w:val="single" w:sz="4" w:space="0" w:color="auto"/>
            </w:tcBorders>
            <w:vAlign w:val="center"/>
            <w:hideMark/>
          </w:tcPr>
          <w:p w14:paraId="2F372295"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71367070" w14:textId="77777777" w:rsidR="00B57904" w:rsidRPr="00250D8D" w:rsidRDefault="00B57904" w:rsidP="00934341">
            <w:pPr>
              <w:rPr>
                <w:rFonts w:ascii="Arial" w:hAnsi="Arial" w:cs="Arial"/>
                <w:color w:val="000000"/>
                <w:sz w:val="16"/>
                <w:szCs w:val="16"/>
                <w:lang w:val="es-MX" w:eastAsia="es-MX"/>
              </w:rPr>
            </w:pPr>
          </w:p>
        </w:tc>
      </w:tr>
      <w:tr w:rsidR="00B57904" w:rsidRPr="00250D8D" w14:paraId="55041EF7"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3B184EE"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Subsidios Y Subvenciones</w:t>
            </w:r>
          </w:p>
        </w:tc>
        <w:tc>
          <w:tcPr>
            <w:tcW w:w="2540" w:type="dxa"/>
            <w:tcBorders>
              <w:top w:val="nil"/>
              <w:left w:val="nil"/>
              <w:bottom w:val="single" w:sz="4" w:space="0" w:color="auto"/>
              <w:right w:val="single" w:sz="4" w:space="0" w:color="auto"/>
            </w:tcBorders>
            <w:shd w:val="clear" w:color="000000" w:fill="FFFFFF"/>
            <w:vAlign w:val="center"/>
            <w:hideMark/>
          </w:tcPr>
          <w:p w14:paraId="4C4543C6"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1845EE4E"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4DD3E4FA" w14:textId="77777777" w:rsidR="00B57904" w:rsidRPr="00250D8D" w:rsidRDefault="00B57904" w:rsidP="00934341">
            <w:pPr>
              <w:rPr>
                <w:rFonts w:ascii="Arial" w:hAnsi="Arial" w:cs="Arial"/>
                <w:color w:val="000000"/>
                <w:sz w:val="16"/>
                <w:szCs w:val="16"/>
                <w:lang w:val="es-MX" w:eastAsia="es-MX"/>
              </w:rPr>
            </w:pPr>
          </w:p>
        </w:tc>
      </w:tr>
      <w:tr w:rsidR="00B57904" w:rsidRPr="00250D8D" w14:paraId="72A02492"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A24C2E6"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Ayudas Sociales</w:t>
            </w:r>
          </w:p>
        </w:tc>
        <w:tc>
          <w:tcPr>
            <w:tcW w:w="2540" w:type="dxa"/>
            <w:tcBorders>
              <w:top w:val="nil"/>
              <w:left w:val="nil"/>
              <w:bottom w:val="single" w:sz="4" w:space="0" w:color="auto"/>
              <w:right w:val="single" w:sz="4" w:space="0" w:color="auto"/>
            </w:tcBorders>
            <w:shd w:val="clear" w:color="000000" w:fill="FFFFFF"/>
            <w:noWrap/>
            <w:vAlign w:val="center"/>
            <w:hideMark/>
          </w:tcPr>
          <w:p w14:paraId="0F55AAE1"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80,100</w:t>
            </w:r>
          </w:p>
        </w:tc>
        <w:tc>
          <w:tcPr>
            <w:tcW w:w="3099" w:type="dxa"/>
            <w:vMerge/>
            <w:tcBorders>
              <w:top w:val="nil"/>
              <w:left w:val="single" w:sz="4" w:space="0" w:color="auto"/>
              <w:bottom w:val="single" w:sz="4" w:space="0" w:color="auto"/>
              <w:right w:val="single" w:sz="4" w:space="0" w:color="auto"/>
            </w:tcBorders>
            <w:vAlign w:val="center"/>
            <w:hideMark/>
          </w:tcPr>
          <w:p w14:paraId="64892B7D"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7D564BA0" w14:textId="77777777" w:rsidR="00B57904" w:rsidRPr="00250D8D" w:rsidRDefault="00B57904" w:rsidP="00934341">
            <w:pPr>
              <w:rPr>
                <w:rFonts w:ascii="Arial" w:hAnsi="Arial" w:cs="Arial"/>
                <w:color w:val="000000"/>
                <w:sz w:val="16"/>
                <w:szCs w:val="16"/>
                <w:lang w:val="es-MX" w:eastAsia="es-MX"/>
              </w:rPr>
            </w:pPr>
          </w:p>
        </w:tc>
      </w:tr>
      <w:tr w:rsidR="00B57904" w:rsidRPr="00250D8D" w14:paraId="2ACA51A1"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4A7E12A"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Pensiones Y Jubilaciones</w:t>
            </w:r>
          </w:p>
        </w:tc>
        <w:tc>
          <w:tcPr>
            <w:tcW w:w="2540" w:type="dxa"/>
            <w:tcBorders>
              <w:top w:val="nil"/>
              <w:left w:val="nil"/>
              <w:bottom w:val="single" w:sz="4" w:space="0" w:color="auto"/>
              <w:right w:val="single" w:sz="4" w:space="0" w:color="auto"/>
            </w:tcBorders>
            <w:shd w:val="clear" w:color="000000" w:fill="FFFFFF"/>
            <w:vAlign w:val="center"/>
            <w:hideMark/>
          </w:tcPr>
          <w:p w14:paraId="3775BFEE"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                                11,831,567 </w:t>
            </w:r>
          </w:p>
        </w:tc>
        <w:tc>
          <w:tcPr>
            <w:tcW w:w="3099" w:type="dxa"/>
            <w:vMerge/>
            <w:tcBorders>
              <w:top w:val="nil"/>
              <w:left w:val="single" w:sz="4" w:space="0" w:color="auto"/>
              <w:bottom w:val="single" w:sz="4" w:space="0" w:color="auto"/>
              <w:right w:val="single" w:sz="4" w:space="0" w:color="auto"/>
            </w:tcBorders>
            <w:vAlign w:val="center"/>
            <w:hideMark/>
          </w:tcPr>
          <w:p w14:paraId="3B50E5BA"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2989E95D" w14:textId="77777777" w:rsidR="00B57904" w:rsidRPr="00250D8D" w:rsidRDefault="00B57904" w:rsidP="00934341">
            <w:pPr>
              <w:rPr>
                <w:rFonts w:ascii="Arial" w:hAnsi="Arial" w:cs="Arial"/>
                <w:color w:val="000000"/>
                <w:sz w:val="16"/>
                <w:szCs w:val="16"/>
                <w:lang w:val="es-MX" w:eastAsia="es-MX"/>
              </w:rPr>
            </w:pPr>
          </w:p>
        </w:tc>
      </w:tr>
      <w:tr w:rsidR="00B57904" w:rsidRPr="00250D8D" w14:paraId="022ABA57"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EAA53D9"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Transferencias A Fideicomisos, Mandatos Y Otros Análogos</w:t>
            </w:r>
          </w:p>
        </w:tc>
        <w:tc>
          <w:tcPr>
            <w:tcW w:w="2540" w:type="dxa"/>
            <w:tcBorders>
              <w:top w:val="nil"/>
              <w:left w:val="nil"/>
              <w:bottom w:val="nil"/>
              <w:right w:val="nil"/>
            </w:tcBorders>
            <w:shd w:val="clear" w:color="auto" w:fill="auto"/>
            <w:noWrap/>
            <w:vAlign w:val="bottom"/>
            <w:hideMark/>
          </w:tcPr>
          <w:p w14:paraId="575F74D0"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04112642"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20F56B86" w14:textId="77777777" w:rsidR="00B57904" w:rsidRPr="00250D8D" w:rsidRDefault="00B57904" w:rsidP="00934341">
            <w:pPr>
              <w:rPr>
                <w:rFonts w:ascii="Arial" w:hAnsi="Arial" w:cs="Arial"/>
                <w:color w:val="000000"/>
                <w:sz w:val="16"/>
                <w:szCs w:val="16"/>
                <w:lang w:val="es-MX" w:eastAsia="es-MX"/>
              </w:rPr>
            </w:pPr>
          </w:p>
        </w:tc>
      </w:tr>
      <w:tr w:rsidR="00B57904" w:rsidRPr="00250D8D" w14:paraId="1B7DF985"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C3B5A19"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Transferencias A La Seguridad Social</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14:paraId="4BFC374B"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25E20A4B"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6BB1B51D" w14:textId="77777777" w:rsidR="00B57904" w:rsidRPr="00250D8D" w:rsidRDefault="00B57904" w:rsidP="00934341">
            <w:pPr>
              <w:rPr>
                <w:rFonts w:ascii="Arial" w:hAnsi="Arial" w:cs="Arial"/>
                <w:color w:val="000000"/>
                <w:sz w:val="16"/>
                <w:szCs w:val="16"/>
                <w:lang w:val="es-MX" w:eastAsia="es-MX"/>
              </w:rPr>
            </w:pPr>
          </w:p>
        </w:tc>
      </w:tr>
      <w:tr w:rsidR="00B57904" w:rsidRPr="00250D8D" w14:paraId="52530A93"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ADA3104"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Donativos</w:t>
            </w:r>
          </w:p>
        </w:tc>
        <w:tc>
          <w:tcPr>
            <w:tcW w:w="2540" w:type="dxa"/>
            <w:tcBorders>
              <w:top w:val="nil"/>
              <w:left w:val="nil"/>
              <w:bottom w:val="single" w:sz="4" w:space="0" w:color="auto"/>
              <w:right w:val="single" w:sz="4" w:space="0" w:color="auto"/>
            </w:tcBorders>
            <w:shd w:val="clear" w:color="000000" w:fill="FFFFFF"/>
            <w:vAlign w:val="center"/>
            <w:hideMark/>
          </w:tcPr>
          <w:p w14:paraId="2F974E28"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5A9E16FE"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7DE4EC88" w14:textId="77777777" w:rsidR="00B57904" w:rsidRPr="00250D8D" w:rsidRDefault="00B57904" w:rsidP="00934341">
            <w:pPr>
              <w:rPr>
                <w:rFonts w:ascii="Arial" w:hAnsi="Arial" w:cs="Arial"/>
                <w:color w:val="000000"/>
                <w:sz w:val="16"/>
                <w:szCs w:val="16"/>
                <w:lang w:val="es-MX" w:eastAsia="es-MX"/>
              </w:rPr>
            </w:pPr>
          </w:p>
        </w:tc>
      </w:tr>
      <w:tr w:rsidR="00B57904" w:rsidRPr="00250D8D" w14:paraId="0B3F6390"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6C99C44"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Transferencias Al Exterior</w:t>
            </w:r>
          </w:p>
        </w:tc>
        <w:tc>
          <w:tcPr>
            <w:tcW w:w="2540" w:type="dxa"/>
            <w:tcBorders>
              <w:top w:val="nil"/>
              <w:left w:val="nil"/>
              <w:bottom w:val="single" w:sz="4" w:space="0" w:color="auto"/>
              <w:right w:val="single" w:sz="4" w:space="0" w:color="auto"/>
            </w:tcBorders>
            <w:shd w:val="clear" w:color="000000" w:fill="FFFFFF"/>
            <w:noWrap/>
            <w:vAlign w:val="center"/>
            <w:hideMark/>
          </w:tcPr>
          <w:p w14:paraId="0F7CC801"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41118609"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584FDF89" w14:textId="77777777" w:rsidR="00B57904" w:rsidRPr="00250D8D" w:rsidRDefault="00B57904" w:rsidP="00934341">
            <w:pPr>
              <w:rPr>
                <w:rFonts w:ascii="Arial" w:hAnsi="Arial" w:cs="Arial"/>
                <w:color w:val="000000"/>
                <w:sz w:val="16"/>
                <w:szCs w:val="16"/>
                <w:lang w:val="es-MX" w:eastAsia="es-MX"/>
              </w:rPr>
            </w:pPr>
          </w:p>
        </w:tc>
      </w:tr>
      <w:tr w:rsidR="00B57904" w:rsidRPr="00250D8D" w14:paraId="5D5F00BC" w14:textId="77777777" w:rsidTr="00934341">
        <w:trPr>
          <w:trHeight w:val="480"/>
        </w:trPr>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B4828" w14:textId="77777777" w:rsidR="00B57904" w:rsidRPr="00250D8D" w:rsidRDefault="00B57904" w:rsidP="00934341">
            <w:pP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PARTICIPACIONES Y APORTACIONES</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14:paraId="0C6BECE4" w14:textId="77777777" w:rsidR="00B57904" w:rsidRPr="00250D8D" w:rsidRDefault="00B57904" w:rsidP="00934341">
            <w:pPr>
              <w:jc w:val="right"/>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27,400</w:t>
            </w:r>
          </w:p>
        </w:tc>
        <w:tc>
          <w:tcPr>
            <w:tcW w:w="3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6BAFCF" w14:textId="77777777" w:rsidR="00B57904" w:rsidRPr="00250D8D" w:rsidRDefault="00B57904" w:rsidP="00934341">
            <w:pPr>
              <w:jc w:val="both"/>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Incluye los Egresos Devengados como son: Convenios</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446EE3"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0.03%</w:t>
            </w:r>
          </w:p>
        </w:tc>
      </w:tr>
      <w:tr w:rsidR="00B57904" w:rsidRPr="00250D8D" w14:paraId="41F4C4BC" w14:textId="77777777" w:rsidTr="00934341">
        <w:trPr>
          <w:trHeight w:val="288"/>
        </w:trPr>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C1952"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Participaciones</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05541D48"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single" w:sz="4" w:space="0" w:color="auto"/>
              <w:left w:val="single" w:sz="4" w:space="0" w:color="auto"/>
              <w:bottom w:val="single" w:sz="4" w:space="0" w:color="auto"/>
              <w:right w:val="single" w:sz="4" w:space="0" w:color="auto"/>
            </w:tcBorders>
            <w:vAlign w:val="center"/>
            <w:hideMark/>
          </w:tcPr>
          <w:p w14:paraId="06F4195E"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5D7DE631" w14:textId="77777777" w:rsidR="00B57904" w:rsidRPr="00250D8D" w:rsidRDefault="00B57904" w:rsidP="00934341">
            <w:pPr>
              <w:rPr>
                <w:rFonts w:ascii="Arial" w:hAnsi="Arial" w:cs="Arial"/>
                <w:color w:val="000000"/>
                <w:sz w:val="16"/>
                <w:szCs w:val="16"/>
                <w:lang w:val="es-MX" w:eastAsia="es-MX"/>
              </w:rPr>
            </w:pPr>
          </w:p>
        </w:tc>
      </w:tr>
      <w:tr w:rsidR="00B57904" w:rsidRPr="00250D8D" w14:paraId="4A4F9578"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62C3F74"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Aportaciones</w:t>
            </w:r>
          </w:p>
        </w:tc>
        <w:tc>
          <w:tcPr>
            <w:tcW w:w="2540" w:type="dxa"/>
            <w:tcBorders>
              <w:top w:val="nil"/>
              <w:left w:val="nil"/>
              <w:bottom w:val="nil"/>
              <w:right w:val="nil"/>
            </w:tcBorders>
            <w:shd w:val="clear" w:color="auto" w:fill="auto"/>
            <w:noWrap/>
            <w:vAlign w:val="bottom"/>
            <w:hideMark/>
          </w:tcPr>
          <w:p w14:paraId="4A8B3934"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5A1E6797"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5B78F4AE" w14:textId="77777777" w:rsidR="00B57904" w:rsidRPr="00250D8D" w:rsidRDefault="00B57904" w:rsidP="00934341">
            <w:pPr>
              <w:rPr>
                <w:rFonts w:ascii="Arial" w:hAnsi="Arial" w:cs="Arial"/>
                <w:color w:val="000000"/>
                <w:sz w:val="16"/>
                <w:szCs w:val="16"/>
                <w:lang w:val="es-MX" w:eastAsia="es-MX"/>
              </w:rPr>
            </w:pPr>
          </w:p>
        </w:tc>
      </w:tr>
      <w:tr w:rsidR="00B57904" w:rsidRPr="00250D8D" w14:paraId="2AF23585"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A2609C3"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Convenios</w:t>
            </w:r>
          </w:p>
        </w:tc>
        <w:tc>
          <w:tcPr>
            <w:tcW w:w="2540" w:type="dxa"/>
            <w:tcBorders>
              <w:top w:val="single" w:sz="4" w:space="0" w:color="auto"/>
              <w:left w:val="nil"/>
              <w:bottom w:val="single" w:sz="4" w:space="0" w:color="auto"/>
              <w:right w:val="single" w:sz="4" w:space="0" w:color="auto"/>
            </w:tcBorders>
            <w:shd w:val="clear" w:color="000000" w:fill="FFFFFF"/>
            <w:noWrap/>
            <w:vAlign w:val="center"/>
            <w:hideMark/>
          </w:tcPr>
          <w:p w14:paraId="505170A1"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27400</w:t>
            </w:r>
          </w:p>
        </w:tc>
        <w:tc>
          <w:tcPr>
            <w:tcW w:w="3099" w:type="dxa"/>
            <w:vMerge/>
            <w:tcBorders>
              <w:top w:val="nil"/>
              <w:left w:val="single" w:sz="4" w:space="0" w:color="auto"/>
              <w:bottom w:val="single" w:sz="4" w:space="0" w:color="auto"/>
              <w:right w:val="single" w:sz="4" w:space="0" w:color="auto"/>
            </w:tcBorders>
            <w:vAlign w:val="center"/>
            <w:hideMark/>
          </w:tcPr>
          <w:p w14:paraId="5F5AB4D1"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35D79815" w14:textId="77777777" w:rsidR="00B57904" w:rsidRPr="00250D8D" w:rsidRDefault="00B57904" w:rsidP="00934341">
            <w:pPr>
              <w:rPr>
                <w:rFonts w:ascii="Arial" w:hAnsi="Arial" w:cs="Arial"/>
                <w:color w:val="000000"/>
                <w:sz w:val="16"/>
                <w:szCs w:val="16"/>
                <w:lang w:val="es-MX" w:eastAsia="es-MX"/>
              </w:rPr>
            </w:pPr>
          </w:p>
        </w:tc>
      </w:tr>
      <w:tr w:rsidR="00B57904" w:rsidRPr="00250D8D" w14:paraId="5182A388" w14:textId="77777777" w:rsidTr="00934341">
        <w:trPr>
          <w:trHeight w:val="72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8FC0BA1" w14:textId="77777777" w:rsidR="00B57904" w:rsidRPr="00250D8D" w:rsidRDefault="00B57904" w:rsidP="00934341">
            <w:pP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INTERESES,COMISIONES Y OTROS GASTOS DE LA DEUDA PUBLICA</w:t>
            </w:r>
          </w:p>
        </w:tc>
        <w:tc>
          <w:tcPr>
            <w:tcW w:w="2540" w:type="dxa"/>
            <w:tcBorders>
              <w:top w:val="nil"/>
              <w:left w:val="nil"/>
              <w:bottom w:val="single" w:sz="4" w:space="0" w:color="auto"/>
              <w:right w:val="single" w:sz="4" w:space="0" w:color="auto"/>
            </w:tcBorders>
            <w:shd w:val="clear" w:color="000000" w:fill="FFFFFF"/>
            <w:noWrap/>
            <w:vAlign w:val="center"/>
            <w:hideMark/>
          </w:tcPr>
          <w:p w14:paraId="6856F0EF" w14:textId="77777777" w:rsidR="00B57904" w:rsidRPr="00250D8D" w:rsidRDefault="00B57904" w:rsidP="00934341">
            <w:pPr>
              <w:jc w:val="right"/>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235,507</w:t>
            </w:r>
          </w:p>
        </w:tc>
        <w:tc>
          <w:tcPr>
            <w:tcW w:w="30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65EBAB" w14:textId="77777777" w:rsidR="00B57904" w:rsidRPr="00250D8D" w:rsidRDefault="00B57904" w:rsidP="00934341">
            <w:pPr>
              <w:jc w:val="both"/>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Incluye los Egresos Devengados por Intereses de la Deuda Pública</w:t>
            </w:r>
          </w:p>
        </w:tc>
        <w:tc>
          <w:tcPr>
            <w:tcW w:w="170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0F0012"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0.25%</w:t>
            </w:r>
          </w:p>
        </w:tc>
      </w:tr>
      <w:tr w:rsidR="00B57904" w:rsidRPr="00250D8D" w14:paraId="20AEC8C5"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BC86EF3"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Intereses De La Deuda Pública</w:t>
            </w:r>
          </w:p>
        </w:tc>
        <w:tc>
          <w:tcPr>
            <w:tcW w:w="2540" w:type="dxa"/>
            <w:tcBorders>
              <w:top w:val="nil"/>
              <w:left w:val="nil"/>
              <w:bottom w:val="single" w:sz="4" w:space="0" w:color="auto"/>
              <w:right w:val="single" w:sz="4" w:space="0" w:color="auto"/>
            </w:tcBorders>
            <w:shd w:val="clear" w:color="000000" w:fill="FFFFFF"/>
            <w:noWrap/>
            <w:vAlign w:val="center"/>
            <w:hideMark/>
          </w:tcPr>
          <w:p w14:paraId="7355323F"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235,507</w:t>
            </w:r>
          </w:p>
        </w:tc>
        <w:tc>
          <w:tcPr>
            <w:tcW w:w="3099" w:type="dxa"/>
            <w:vMerge/>
            <w:tcBorders>
              <w:top w:val="nil"/>
              <w:left w:val="single" w:sz="4" w:space="0" w:color="auto"/>
              <w:bottom w:val="single" w:sz="4" w:space="0" w:color="auto"/>
              <w:right w:val="single" w:sz="4" w:space="0" w:color="auto"/>
            </w:tcBorders>
            <w:vAlign w:val="center"/>
            <w:hideMark/>
          </w:tcPr>
          <w:p w14:paraId="26759027"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0727E5FD" w14:textId="77777777" w:rsidR="00B57904" w:rsidRPr="00250D8D" w:rsidRDefault="00B57904" w:rsidP="00934341">
            <w:pPr>
              <w:rPr>
                <w:rFonts w:ascii="Arial" w:hAnsi="Arial" w:cs="Arial"/>
                <w:color w:val="000000"/>
                <w:sz w:val="16"/>
                <w:szCs w:val="16"/>
                <w:lang w:val="es-MX" w:eastAsia="es-MX"/>
              </w:rPr>
            </w:pPr>
          </w:p>
        </w:tc>
      </w:tr>
      <w:tr w:rsidR="00B57904" w:rsidRPr="00250D8D" w14:paraId="0FA2F475"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C58E755"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Comisiones De La Deuda Pública</w:t>
            </w:r>
          </w:p>
        </w:tc>
        <w:tc>
          <w:tcPr>
            <w:tcW w:w="2540" w:type="dxa"/>
            <w:tcBorders>
              <w:top w:val="nil"/>
              <w:left w:val="nil"/>
              <w:bottom w:val="single" w:sz="4" w:space="0" w:color="auto"/>
              <w:right w:val="single" w:sz="4" w:space="0" w:color="auto"/>
            </w:tcBorders>
            <w:shd w:val="clear" w:color="000000" w:fill="FFFFFF"/>
            <w:noWrap/>
            <w:vAlign w:val="center"/>
            <w:hideMark/>
          </w:tcPr>
          <w:p w14:paraId="29AFA9CE"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53121C7A"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78DB4996" w14:textId="77777777" w:rsidR="00B57904" w:rsidRPr="00250D8D" w:rsidRDefault="00B57904" w:rsidP="00934341">
            <w:pPr>
              <w:rPr>
                <w:rFonts w:ascii="Arial" w:hAnsi="Arial" w:cs="Arial"/>
                <w:color w:val="000000"/>
                <w:sz w:val="16"/>
                <w:szCs w:val="16"/>
                <w:lang w:val="es-MX" w:eastAsia="es-MX"/>
              </w:rPr>
            </w:pPr>
          </w:p>
        </w:tc>
      </w:tr>
      <w:tr w:rsidR="00B57904" w:rsidRPr="00250D8D" w14:paraId="22BB0833"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988F4CE"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Gastos De La Deuda Pública</w:t>
            </w:r>
          </w:p>
        </w:tc>
        <w:tc>
          <w:tcPr>
            <w:tcW w:w="2540" w:type="dxa"/>
            <w:tcBorders>
              <w:top w:val="nil"/>
              <w:left w:val="nil"/>
              <w:bottom w:val="single" w:sz="4" w:space="0" w:color="auto"/>
              <w:right w:val="single" w:sz="4" w:space="0" w:color="auto"/>
            </w:tcBorders>
            <w:shd w:val="clear" w:color="000000" w:fill="FFFFFF"/>
            <w:noWrap/>
            <w:vAlign w:val="center"/>
            <w:hideMark/>
          </w:tcPr>
          <w:p w14:paraId="16248DE8"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1364B58E"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1995CBE0" w14:textId="77777777" w:rsidR="00B57904" w:rsidRPr="00250D8D" w:rsidRDefault="00B57904" w:rsidP="00934341">
            <w:pPr>
              <w:rPr>
                <w:rFonts w:ascii="Arial" w:hAnsi="Arial" w:cs="Arial"/>
                <w:color w:val="000000"/>
                <w:sz w:val="16"/>
                <w:szCs w:val="16"/>
                <w:lang w:val="es-MX" w:eastAsia="es-MX"/>
              </w:rPr>
            </w:pPr>
          </w:p>
        </w:tc>
      </w:tr>
      <w:tr w:rsidR="00B57904" w:rsidRPr="00250D8D" w14:paraId="28F0304A"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C364C5D"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Costos Por Cobertura</w:t>
            </w:r>
          </w:p>
        </w:tc>
        <w:tc>
          <w:tcPr>
            <w:tcW w:w="2540" w:type="dxa"/>
            <w:tcBorders>
              <w:top w:val="nil"/>
              <w:left w:val="nil"/>
              <w:bottom w:val="single" w:sz="4" w:space="0" w:color="auto"/>
              <w:right w:val="single" w:sz="4" w:space="0" w:color="auto"/>
            </w:tcBorders>
            <w:shd w:val="clear" w:color="000000" w:fill="FFFFFF"/>
            <w:noWrap/>
            <w:vAlign w:val="center"/>
            <w:hideMark/>
          </w:tcPr>
          <w:p w14:paraId="4A1C82B2"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42CECAB2"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1242D4F3" w14:textId="77777777" w:rsidR="00B57904" w:rsidRPr="00250D8D" w:rsidRDefault="00B57904" w:rsidP="00934341">
            <w:pPr>
              <w:rPr>
                <w:rFonts w:ascii="Arial" w:hAnsi="Arial" w:cs="Arial"/>
                <w:color w:val="000000"/>
                <w:sz w:val="16"/>
                <w:szCs w:val="16"/>
                <w:lang w:val="es-MX" w:eastAsia="es-MX"/>
              </w:rPr>
            </w:pPr>
          </w:p>
        </w:tc>
      </w:tr>
      <w:tr w:rsidR="00B57904" w:rsidRPr="00250D8D" w14:paraId="6C21A487"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17961B3"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Apoyos Financieros</w:t>
            </w:r>
          </w:p>
        </w:tc>
        <w:tc>
          <w:tcPr>
            <w:tcW w:w="2540" w:type="dxa"/>
            <w:tcBorders>
              <w:top w:val="nil"/>
              <w:left w:val="nil"/>
              <w:bottom w:val="single" w:sz="4" w:space="0" w:color="auto"/>
              <w:right w:val="single" w:sz="4" w:space="0" w:color="auto"/>
            </w:tcBorders>
            <w:shd w:val="clear" w:color="000000" w:fill="FFFFFF"/>
            <w:noWrap/>
            <w:vAlign w:val="center"/>
            <w:hideMark/>
          </w:tcPr>
          <w:p w14:paraId="48A5C933"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1B2473B5"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6077B9D9" w14:textId="77777777" w:rsidR="00B57904" w:rsidRPr="00250D8D" w:rsidRDefault="00B57904" w:rsidP="00934341">
            <w:pPr>
              <w:rPr>
                <w:rFonts w:ascii="Arial" w:hAnsi="Arial" w:cs="Arial"/>
                <w:color w:val="000000"/>
                <w:sz w:val="16"/>
                <w:szCs w:val="16"/>
                <w:lang w:val="es-MX" w:eastAsia="es-MX"/>
              </w:rPr>
            </w:pPr>
          </w:p>
        </w:tc>
      </w:tr>
      <w:tr w:rsidR="00B57904" w:rsidRPr="00250D8D" w14:paraId="50FED922" w14:textId="77777777" w:rsidTr="00934341">
        <w:trPr>
          <w:trHeight w:val="48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1B1C20E" w14:textId="77777777" w:rsidR="00B57904" w:rsidRPr="00250D8D" w:rsidRDefault="00B57904" w:rsidP="00934341">
            <w:pP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OTROS GASTOS Y PERDIDAS EXTRAORDINARIAS</w:t>
            </w:r>
          </w:p>
        </w:tc>
        <w:tc>
          <w:tcPr>
            <w:tcW w:w="2540" w:type="dxa"/>
            <w:tcBorders>
              <w:top w:val="nil"/>
              <w:left w:val="nil"/>
              <w:bottom w:val="single" w:sz="4" w:space="0" w:color="auto"/>
              <w:right w:val="single" w:sz="4" w:space="0" w:color="auto"/>
            </w:tcBorders>
            <w:shd w:val="clear" w:color="000000" w:fill="FFFFFF"/>
            <w:noWrap/>
            <w:vAlign w:val="center"/>
            <w:hideMark/>
          </w:tcPr>
          <w:p w14:paraId="7B6E8C64" w14:textId="77777777" w:rsidR="00B57904" w:rsidRPr="00250D8D" w:rsidRDefault="00B57904" w:rsidP="00934341">
            <w:pPr>
              <w:jc w:val="right"/>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2,766,298</w:t>
            </w:r>
          </w:p>
        </w:tc>
        <w:tc>
          <w:tcPr>
            <w:tcW w:w="30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0CDB74" w14:textId="77777777" w:rsidR="00B57904" w:rsidRPr="00250D8D" w:rsidRDefault="00B57904" w:rsidP="00934341">
            <w:pPr>
              <w:jc w:val="both"/>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Incluye Registros Contables como son: Estimaciones, Depreciaciones, Deteriores, Obsolescencia y Amortizaciones; y Provisiones de Aguinaldo</w:t>
            </w:r>
          </w:p>
        </w:tc>
        <w:tc>
          <w:tcPr>
            <w:tcW w:w="170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4BC630"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2.91%</w:t>
            </w:r>
          </w:p>
        </w:tc>
      </w:tr>
      <w:tr w:rsidR="00B57904" w:rsidRPr="00250D8D" w14:paraId="3A5CC0DF" w14:textId="77777777" w:rsidTr="00934341">
        <w:trPr>
          <w:trHeight w:val="684"/>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BDCC1F2"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Estimaciones, Depreciaciones, Deterioros, Obsolescencia y Amortizaciones</w:t>
            </w:r>
          </w:p>
        </w:tc>
        <w:tc>
          <w:tcPr>
            <w:tcW w:w="2540" w:type="dxa"/>
            <w:tcBorders>
              <w:top w:val="nil"/>
              <w:left w:val="nil"/>
              <w:bottom w:val="single" w:sz="4" w:space="0" w:color="auto"/>
              <w:right w:val="single" w:sz="4" w:space="0" w:color="auto"/>
            </w:tcBorders>
            <w:shd w:val="clear" w:color="000000" w:fill="FFFFFF"/>
            <w:noWrap/>
            <w:vAlign w:val="center"/>
            <w:hideMark/>
          </w:tcPr>
          <w:p w14:paraId="3F093D87"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2,766,298</w:t>
            </w:r>
          </w:p>
        </w:tc>
        <w:tc>
          <w:tcPr>
            <w:tcW w:w="3099" w:type="dxa"/>
            <w:vMerge/>
            <w:tcBorders>
              <w:top w:val="nil"/>
              <w:left w:val="single" w:sz="4" w:space="0" w:color="auto"/>
              <w:bottom w:val="single" w:sz="4" w:space="0" w:color="auto"/>
              <w:right w:val="single" w:sz="4" w:space="0" w:color="auto"/>
            </w:tcBorders>
            <w:vAlign w:val="center"/>
            <w:hideMark/>
          </w:tcPr>
          <w:p w14:paraId="608A2B00"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2FA0795D" w14:textId="77777777" w:rsidR="00B57904" w:rsidRPr="00250D8D" w:rsidRDefault="00B57904" w:rsidP="00934341">
            <w:pPr>
              <w:rPr>
                <w:rFonts w:ascii="Arial" w:hAnsi="Arial" w:cs="Arial"/>
                <w:color w:val="000000"/>
                <w:sz w:val="16"/>
                <w:szCs w:val="16"/>
                <w:lang w:val="es-MX" w:eastAsia="es-MX"/>
              </w:rPr>
            </w:pPr>
          </w:p>
        </w:tc>
      </w:tr>
      <w:tr w:rsidR="00B57904" w:rsidRPr="00250D8D" w14:paraId="2DF1C666"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3600DEC"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Provisiones</w:t>
            </w:r>
          </w:p>
        </w:tc>
        <w:tc>
          <w:tcPr>
            <w:tcW w:w="2540" w:type="dxa"/>
            <w:tcBorders>
              <w:top w:val="nil"/>
              <w:left w:val="nil"/>
              <w:bottom w:val="single" w:sz="4" w:space="0" w:color="auto"/>
              <w:right w:val="single" w:sz="4" w:space="0" w:color="auto"/>
            </w:tcBorders>
            <w:shd w:val="clear" w:color="000000" w:fill="FFFFFF"/>
            <w:noWrap/>
            <w:vAlign w:val="center"/>
            <w:hideMark/>
          </w:tcPr>
          <w:p w14:paraId="6702C137"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6FBB5ACE"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01978C66" w14:textId="77777777" w:rsidR="00B57904" w:rsidRPr="00250D8D" w:rsidRDefault="00B57904" w:rsidP="00934341">
            <w:pPr>
              <w:rPr>
                <w:rFonts w:ascii="Arial" w:hAnsi="Arial" w:cs="Arial"/>
                <w:color w:val="000000"/>
                <w:sz w:val="16"/>
                <w:szCs w:val="16"/>
                <w:lang w:val="es-MX" w:eastAsia="es-MX"/>
              </w:rPr>
            </w:pPr>
          </w:p>
        </w:tc>
      </w:tr>
      <w:tr w:rsidR="00B57904" w:rsidRPr="00250D8D" w14:paraId="7F4D929C"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F550A61"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Disminución de Inventarios</w:t>
            </w:r>
          </w:p>
        </w:tc>
        <w:tc>
          <w:tcPr>
            <w:tcW w:w="2540" w:type="dxa"/>
            <w:tcBorders>
              <w:top w:val="nil"/>
              <w:left w:val="nil"/>
              <w:bottom w:val="single" w:sz="4" w:space="0" w:color="auto"/>
              <w:right w:val="single" w:sz="4" w:space="0" w:color="auto"/>
            </w:tcBorders>
            <w:shd w:val="clear" w:color="000000" w:fill="FFFFFF"/>
            <w:noWrap/>
            <w:vAlign w:val="center"/>
            <w:hideMark/>
          </w:tcPr>
          <w:p w14:paraId="6C7BE99D"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68BE2155"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6111B4AF" w14:textId="77777777" w:rsidR="00B57904" w:rsidRPr="00250D8D" w:rsidRDefault="00B57904" w:rsidP="00934341">
            <w:pPr>
              <w:rPr>
                <w:rFonts w:ascii="Arial" w:hAnsi="Arial" w:cs="Arial"/>
                <w:color w:val="000000"/>
                <w:sz w:val="16"/>
                <w:szCs w:val="16"/>
                <w:lang w:val="es-MX" w:eastAsia="es-MX"/>
              </w:rPr>
            </w:pPr>
          </w:p>
        </w:tc>
      </w:tr>
      <w:tr w:rsidR="00B57904" w:rsidRPr="00250D8D" w14:paraId="5C1EA061" w14:textId="77777777" w:rsidTr="00934341">
        <w:trPr>
          <w:trHeight w:val="684"/>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DFE603C"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Aumento por Insuficiencia de Estimaciones por Pérdida o Deterioro y Obsolescencia</w:t>
            </w:r>
          </w:p>
        </w:tc>
        <w:tc>
          <w:tcPr>
            <w:tcW w:w="2540" w:type="dxa"/>
            <w:tcBorders>
              <w:top w:val="nil"/>
              <w:left w:val="nil"/>
              <w:bottom w:val="single" w:sz="4" w:space="0" w:color="auto"/>
              <w:right w:val="single" w:sz="4" w:space="0" w:color="auto"/>
            </w:tcBorders>
            <w:shd w:val="clear" w:color="000000" w:fill="FFFFFF"/>
            <w:noWrap/>
            <w:vAlign w:val="center"/>
            <w:hideMark/>
          </w:tcPr>
          <w:p w14:paraId="02BEB77D"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6991FA25"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20363F14" w14:textId="77777777" w:rsidR="00B57904" w:rsidRPr="00250D8D" w:rsidRDefault="00B57904" w:rsidP="00934341">
            <w:pPr>
              <w:rPr>
                <w:rFonts w:ascii="Arial" w:hAnsi="Arial" w:cs="Arial"/>
                <w:color w:val="000000"/>
                <w:sz w:val="16"/>
                <w:szCs w:val="16"/>
                <w:lang w:val="es-MX" w:eastAsia="es-MX"/>
              </w:rPr>
            </w:pPr>
          </w:p>
        </w:tc>
      </w:tr>
      <w:tr w:rsidR="00B57904" w:rsidRPr="00250D8D" w14:paraId="49813A9E" w14:textId="77777777" w:rsidTr="00934341">
        <w:trPr>
          <w:trHeight w:val="456"/>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DFB9955"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lastRenderedPageBreak/>
              <w:t>Aumento por Insuficiencia de Provisiones</w:t>
            </w:r>
          </w:p>
        </w:tc>
        <w:tc>
          <w:tcPr>
            <w:tcW w:w="2540" w:type="dxa"/>
            <w:tcBorders>
              <w:top w:val="nil"/>
              <w:left w:val="nil"/>
              <w:bottom w:val="single" w:sz="4" w:space="0" w:color="auto"/>
              <w:right w:val="single" w:sz="4" w:space="0" w:color="auto"/>
            </w:tcBorders>
            <w:shd w:val="clear" w:color="000000" w:fill="FFFFFF"/>
            <w:noWrap/>
            <w:vAlign w:val="center"/>
            <w:hideMark/>
          </w:tcPr>
          <w:p w14:paraId="58362187"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2FB1151B"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37837737" w14:textId="77777777" w:rsidR="00B57904" w:rsidRPr="00250D8D" w:rsidRDefault="00B57904" w:rsidP="00934341">
            <w:pPr>
              <w:rPr>
                <w:rFonts w:ascii="Arial" w:hAnsi="Arial" w:cs="Arial"/>
                <w:color w:val="000000"/>
                <w:sz w:val="16"/>
                <w:szCs w:val="16"/>
                <w:lang w:val="es-MX" w:eastAsia="es-MX"/>
              </w:rPr>
            </w:pPr>
          </w:p>
        </w:tc>
      </w:tr>
      <w:tr w:rsidR="00B57904" w:rsidRPr="00250D8D" w14:paraId="032A426C"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DB29DBB"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Otros Gastos</w:t>
            </w:r>
          </w:p>
        </w:tc>
        <w:tc>
          <w:tcPr>
            <w:tcW w:w="2540" w:type="dxa"/>
            <w:tcBorders>
              <w:top w:val="nil"/>
              <w:left w:val="nil"/>
              <w:bottom w:val="single" w:sz="4" w:space="0" w:color="auto"/>
              <w:right w:val="single" w:sz="4" w:space="0" w:color="auto"/>
            </w:tcBorders>
            <w:shd w:val="clear" w:color="000000" w:fill="FFFFFF"/>
            <w:noWrap/>
            <w:vAlign w:val="center"/>
            <w:hideMark/>
          </w:tcPr>
          <w:p w14:paraId="485A0313"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4034B85C"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41916DB3" w14:textId="77777777" w:rsidR="00B57904" w:rsidRPr="00250D8D" w:rsidRDefault="00B57904" w:rsidP="00934341">
            <w:pPr>
              <w:rPr>
                <w:rFonts w:ascii="Arial" w:hAnsi="Arial" w:cs="Arial"/>
                <w:color w:val="000000"/>
                <w:sz w:val="16"/>
                <w:szCs w:val="16"/>
                <w:lang w:val="es-MX" w:eastAsia="es-MX"/>
              </w:rPr>
            </w:pPr>
          </w:p>
        </w:tc>
      </w:tr>
      <w:tr w:rsidR="00B57904" w:rsidRPr="00250D8D" w14:paraId="5FFA310C" w14:textId="77777777" w:rsidTr="00934341">
        <w:trPr>
          <w:trHeight w:val="9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742ED46" w14:textId="77777777" w:rsidR="00B57904" w:rsidRPr="00250D8D" w:rsidRDefault="00B57904" w:rsidP="00934341">
            <w:pP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Inversión Pública</w:t>
            </w:r>
          </w:p>
        </w:tc>
        <w:tc>
          <w:tcPr>
            <w:tcW w:w="2540" w:type="dxa"/>
            <w:tcBorders>
              <w:top w:val="nil"/>
              <w:left w:val="nil"/>
              <w:bottom w:val="single" w:sz="4" w:space="0" w:color="auto"/>
              <w:right w:val="single" w:sz="4" w:space="0" w:color="auto"/>
            </w:tcBorders>
            <w:shd w:val="clear" w:color="000000" w:fill="FFFFFF"/>
            <w:noWrap/>
            <w:vAlign w:val="center"/>
            <w:hideMark/>
          </w:tcPr>
          <w:p w14:paraId="2D954736" w14:textId="77777777" w:rsidR="00B57904" w:rsidRPr="00250D8D" w:rsidRDefault="00B57904" w:rsidP="00934341">
            <w:pPr>
              <w:jc w:val="right"/>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0</w:t>
            </w:r>
          </w:p>
        </w:tc>
        <w:tc>
          <w:tcPr>
            <w:tcW w:w="30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D9B69A" w14:textId="77777777" w:rsidR="00B57904" w:rsidRPr="00250D8D" w:rsidRDefault="00B57904" w:rsidP="00934341">
            <w:pPr>
              <w:jc w:val="both"/>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Incluye Registros Contables como son: la Inversión Pública No capitalizable relativo a la terminación de Obras en Proceso que Finalizan de los Diferentes Fuentes de Financiamiento con las que se ejecutan.</w:t>
            </w:r>
          </w:p>
        </w:tc>
        <w:tc>
          <w:tcPr>
            <w:tcW w:w="170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3F144B"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0.00%</w:t>
            </w:r>
          </w:p>
        </w:tc>
      </w:tr>
      <w:tr w:rsidR="00B57904" w:rsidRPr="00250D8D" w14:paraId="69E1D1DB" w14:textId="77777777" w:rsidTr="00934341">
        <w:trPr>
          <w:trHeight w:val="288"/>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C389538"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Inversión Pública no Capitalizable </w:t>
            </w:r>
          </w:p>
        </w:tc>
        <w:tc>
          <w:tcPr>
            <w:tcW w:w="2540" w:type="dxa"/>
            <w:tcBorders>
              <w:top w:val="nil"/>
              <w:left w:val="nil"/>
              <w:bottom w:val="single" w:sz="4" w:space="0" w:color="auto"/>
              <w:right w:val="single" w:sz="4" w:space="0" w:color="auto"/>
            </w:tcBorders>
            <w:shd w:val="clear" w:color="000000" w:fill="FFFFFF"/>
            <w:noWrap/>
            <w:vAlign w:val="center"/>
            <w:hideMark/>
          </w:tcPr>
          <w:p w14:paraId="41C1427C"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3099" w:type="dxa"/>
            <w:vMerge/>
            <w:tcBorders>
              <w:top w:val="nil"/>
              <w:left w:val="single" w:sz="4" w:space="0" w:color="auto"/>
              <w:bottom w:val="single" w:sz="4" w:space="0" w:color="auto"/>
              <w:right w:val="single" w:sz="4" w:space="0" w:color="auto"/>
            </w:tcBorders>
            <w:vAlign w:val="center"/>
            <w:hideMark/>
          </w:tcPr>
          <w:p w14:paraId="2E207147" w14:textId="77777777" w:rsidR="00B57904" w:rsidRPr="00250D8D" w:rsidRDefault="00B57904" w:rsidP="00934341">
            <w:pPr>
              <w:rPr>
                <w:rFonts w:ascii="Arial" w:hAnsi="Arial" w:cs="Arial"/>
                <w:b/>
                <w:bCs/>
                <w:color w:val="000000"/>
                <w:sz w:val="16"/>
                <w:szCs w:val="16"/>
                <w:lang w:val="es-MX" w:eastAsia="es-MX"/>
              </w:rPr>
            </w:pPr>
          </w:p>
        </w:tc>
        <w:tc>
          <w:tcPr>
            <w:tcW w:w="1707" w:type="dxa"/>
            <w:vMerge/>
            <w:tcBorders>
              <w:top w:val="nil"/>
              <w:left w:val="single" w:sz="4" w:space="0" w:color="auto"/>
              <w:bottom w:val="single" w:sz="4" w:space="0" w:color="auto"/>
              <w:right w:val="single" w:sz="4" w:space="0" w:color="auto"/>
            </w:tcBorders>
            <w:vAlign w:val="center"/>
            <w:hideMark/>
          </w:tcPr>
          <w:p w14:paraId="2DA68FA7" w14:textId="77777777" w:rsidR="00B57904" w:rsidRPr="00250D8D" w:rsidRDefault="00B57904" w:rsidP="00934341">
            <w:pPr>
              <w:rPr>
                <w:rFonts w:ascii="Arial" w:hAnsi="Arial" w:cs="Arial"/>
                <w:color w:val="000000"/>
                <w:sz w:val="16"/>
                <w:szCs w:val="16"/>
                <w:lang w:val="es-MX" w:eastAsia="es-MX"/>
              </w:rPr>
            </w:pPr>
          </w:p>
        </w:tc>
      </w:tr>
      <w:tr w:rsidR="00B57904" w:rsidRPr="00250D8D" w14:paraId="46527C7D" w14:textId="77777777" w:rsidTr="00934341">
        <w:trPr>
          <w:trHeight w:val="2160"/>
        </w:trPr>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73CB6BF" w14:textId="77777777" w:rsidR="00B57904" w:rsidRPr="00250D8D" w:rsidRDefault="00B57904" w:rsidP="00934341">
            <w:pPr>
              <w:rPr>
                <w:rFonts w:ascii="Arial" w:hAnsi="Arial" w:cs="Arial"/>
                <w:b/>
                <w:bCs/>
                <w:i/>
                <w:iCs/>
                <w:color w:val="000000"/>
                <w:sz w:val="16"/>
                <w:szCs w:val="16"/>
                <w:lang w:val="es-MX" w:eastAsia="es-MX"/>
              </w:rPr>
            </w:pPr>
            <w:r w:rsidRPr="00250D8D">
              <w:rPr>
                <w:rFonts w:ascii="Arial" w:hAnsi="Arial" w:cs="Arial"/>
                <w:b/>
                <w:bCs/>
                <w:i/>
                <w:iCs/>
                <w:color w:val="000000"/>
                <w:sz w:val="16"/>
                <w:szCs w:val="16"/>
                <w:lang w:val="es-MX" w:eastAsia="es-MX"/>
              </w:rPr>
              <w:t>Total de Gastos y Otras Pérdidas</w:t>
            </w:r>
          </w:p>
        </w:tc>
        <w:tc>
          <w:tcPr>
            <w:tcW w:w="2540" w:type="dxa"/>
            <w:tcBorders>
              <w:top w:val="nil"/>
              <w:left w:val="nil"/>
              <w:bottom w:val="single" w:sz="4" w:space="0" w:color="auto"/>
              <w:right w:val="single" w:sz="4" w:space="0" w:color="auto"/>
            </w:tcBorders>
            <w:shd w:val="clear" w:color="000000" w:fill="FFFFFF"/>
            <w:vAlign w:val="center"/>
            <w:hideMark/>
          </w:tcPr>
          <w:p w14:paraId="0F3B7E5A" w14:textId="77777777" w:rsidR="00B57904" w:rsidRPr="00250D8D" w:rsidRDefault="00B57904" w:rsidP="00934341">
            <w:pPr>
              <w:jc w:val="right"/>
              <w:rPr>
                <w:rFonts w:ascii="Arial" w:hAnsi="Arial" w:cs="Arial"/>
                <w:b/>
                <w:bCs/>
                <w:i/>
                <w:iCs/>
                <w:color w:val="000000"/>
                <w:sz w:val="16"/>
                <w:szCs w:val="16"/>
                <w:lang w:val="es-MX" w:eastAsia="es-MX"/>
              </w:rPr>
            </w:pPr>
            <w:r w:rsidRPr="00250D8D">
              <w:rPr>
                <w:rFonts w:ascii="Arial" w:hAnsi="Arial" w:cs="Arial"/>
                <w:b/>
                <w:bCs/>
                <w:i/>
                <w:iCs/>
                <w:color w:val="000000"/>
                <w:sz w:val="16"/>
                <w:szCs w:val="16"/>
                <w:lang w:val="es-MX" w:eastAsia="es-MX"/>
              </w:rPr>
              <w:t>94,041,453</w:t>
            </w:r>
          </w:p>
        </w:tc>
        <w:tc>
          <w:tcPr>
            <w:tcW w:w="3099" w:type="dxa"/>
            <w:tcBorders>
              <w:top w:val="nil"/>
              <w:left w:val="nil"/>
              <w:bottom w:val="single" w:sz="4" w:space="0" w:color="auto"/>
              <w:right w:val="single" w:sz="4" w:space="0" w:color="auto"/>
            </w:tcBorders>
            <w:shd w:val="clear" w:color="000000" w:fill="FFFFFF"/>
            <w:vAlign w:val="center"/>
            <w:hideMark/>
          </w:tcPr>
          <w:p w14:paraId="786B08AD" w14:textId="77777777" w:rsidR="00B57904" w:rsidRPr="00250D8D" w:rsidRDefault="00B57904" w:rsidP="00934341">
            <w:pPr>
              <w:jc w:val="both"/>
              <w:rPr>
                <w:rFonts w:ascii="Arial" w:hAnsi="Arial" w:cs="Arial"/>
                <w:color w:val="000000"/>
                <w:sz w:val="16"/>
                <w:szCs w:val="16"/>
                <w:lang w:val="es-MX" w:eastAsia="es-MX"/>
              </w:rPr>
            </w:pPr>
            <w:r w:rsidRPr="00250D8D">
              <w:rPr>
                <w:rFonts w:ascii="Arial" w:hAnsi="Arial" w:cs="Arial"/>
                <w:color w:val="000000"/>
                <w:sz w:val="16"/>
                <w:szCs w:val="16"/>
                <w:lang w:val="es-MX" w:eastAsia="es-MX"/>
              </w:rPr>
              <w:t> </w:t>
            </w:r>
            <w:r w:rsidRPr="00250D8D">
              <w:rPr>
                <w:rFonts w:ascii="Arial" w:hAnsi="Arial" w:cs="Arial"/>
                <w:b/>
                <w:bCs/>
                <w:color w:val="000000"/>
                <w:sz w:val="16"/>
                <w:szCs w:val="16"/>
                <w:lang w:val="es-MX" w:eastAsia="es-MX"/>
              </w:rPr>
              <w:t> Incluye los Egresos Devengados como son: Gastos de Funcionamiento; Transferencias, Asignaciones, Subsidios y Otras Ayudas; Participaciones y Aportaciones; Intereses, Comisiones y Otros Gastos de la Deuda Pública y Otros Gastos y Pérdidas Extraordinarias                          Incluye los Registros Contables como son: Otros Gastos y Pérdidas Extraordinarias e Inversión Pública.</w:t>
            </w:r>
          </w:p>
        </w:tc>
        <w:tc>
          <w:tcPr>
            <w:tcW w:w="1707" w:type="dxa"/>
            <w:tcBorders>
              <w:top w:val="nil"/>
              <w:left w:val="nil"/>
              <w:bottom w:val="single" w:sz="4" w:space="0" w:color="auto"/>
              <w:right w:val="single" w:sz="4" w:space="0" w:color="auto"/>
            </w:tcBorders>
            <w:shd w:val="clear" w:color="000000" w:fill="FFFFFF"/>
            <w:vAlign w:val="center"/>
            <w:hideMark/>
          </w:tcPr>
          <w:p w14:paraId="3D38C7B7" w14:textId="77777777" w:rsidR="00B57904" w:rsidRPr="00250D8D" w:rsidRDefault="00B57904" w:rsidP="00934341">
            <w:pPr>
              <w:jc w:val="cente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100%</w:t>
            </w:r>
          </w:p>
        </w:tc>
      </w:tr>
    </w:tbl>
    <w:p w14:paraId="657EAC69" w14:textId="77777777" w:rsidR="00B57904" w:rsidRPr="00250D8D" w:rsidRDefault="00B57904" w:rsidP="00B57904">
      <w:pPr>
        <w:rPr>
          <w:rFonts w:ascii="Arial" w:hAnsi="Arial" w:cs="Arial"/>
          <w:b/>
          <w:bCs/>
          <w:sz w:val="16"/>
          <w:szCs w:val="16"/>
          <w:highlight w:val="cyan"/>
          <w:lang w:val="es-MX"/>
        </w:rPr>
      </w:pPr>
    </w:p>
    <w:p w14:paraId="47A932A7" w14:textId="77777777" w:rsidR="00B57904" w:rsidRPr="00250D8D" w:rsidRDefault="00B57904" w:rsidP="00B57904">
      <w:pPr>
        <w:rPr>
          <w:rFonts w:ascii="Arial" w:hAnsi="Arial" w:cs="Arial"/>
          <w:b/>
          <w:bCs/>
          <w:sz w:val="16"/>
          <w:szCs w:val="16"/>
          <w:highlight w:val="cyan"/>
          <w:lang w:val="es-MX"/>
        </w:rPr>
      </w:pPr>
    </w:p>
    <w:p w14:paraId="4F072E50" w14:textId="77777777" w:rsidR="00B57904" w:rsidRPr="005A54BB" w:rsidRDefault="00B57904" w:rsidP="00B57904">
      <w:pPr>
        <w:pStyle w:val="Prrafodelista"/>
        <w:numPr>
          <w:ilvl w:val="0"/>
          <w:numId w:val="21"/>
        </w:numPr>
        <w:spacing w:after="0" w:line="240" w:lineRule="auto"/>
        <w:ind w:left="720"/>
        <w:rPr>
          <w:rFonts w:ascii="Arial" w:hAnsi="Arial" w:cs="Arial"/>
          <w:b/>
          <w:bCs/>
          <w:sz w:val="20"/>
          <w:szCs w:val="20"/>
        </w:rPr>
      </w:pPr>
      <w:r w:rsidRPr="005A54BB">
        <w:rPr>
          <w:rFonts w:ascii="Arial" w:hAnsi="Arial" w:cs="Arial"/>
          <w:b/>
          <w:bCs/>
          <w:sz w:val="20"/>
          <w:szCs w:val="20"/>
        </w:rPr>
        <w:t>Notas al Estado de Variación en la Hacienda Pública</w:t>
      </w:r>
    </w:p>
    <w:p w14:paraId="61889E82" w14:textId="77777777" w:rsidR="00B57904" w:rsidRPr="005A54BB" w:rsidRDefault="00B57904" w:rsidP="00B57904">
      <w:pPr>
        <w:pStyle w:val="Prrafodelista"/>
        <w:spacing w:after="0" w:line="240" w:lineRule="auto"/>
        <w:rPr>
          <w:rFonts w:ascii="Arial" w:hAnsi="Arial" w:cs="Arial"/>
          <w:b/>
          <w:bCs/>
          <w:sz w:val="20"/>
          <w:szCs w:val="20"/>
        </w:rPr>
      </w:pPr>
    </w:p>
    <w:p w14:paraId="5135CD33" w14:textId="77777777" w:rsidR="00B57904" w:rsidRPr="005A54BB" w:rsidRDefault="00B57904" w:rsidP="00B57904">
      <w:pPr>
        <w:pStyle w:val="Prrafodelista"/>
        <w:numPr>
          <w:ilvl w:val="0"/>
          <w:numId w:val="26"/>
        </w:numPr>
        <w:spacing w:after="0" w:line="240" w:lineRule="auto"/>
        <w:rPr>
          <w:rFonts w:ascii="Arial" w:hAnsi="Arial" w:cs="Arial"/>
          <w:bCs/>
          <w:sz w:val="20"/>
          <w:szCs w:val="20"/>
        </w:rPr>
      </w:pPr>
      <w:r w:rsidRPr="005A54BB">
        <w:rPr>
          <w:rFonts w:ascii="Arial" w:hAnsi="Arial" w:cs="Arial"/>
          <w:bCs/>
          <w:sz w:val="20"/>
          <w:szCs w:val="20"/>
        </w:rPr>
        <w:t>Se detalla las modificaciones al Patrimonio contribuido según el siguiente cuadro.</w:t>
      </w:r>
    </w:p>
    <w:p w14:paraId="180DED8E" w14:textId="77777777" w:rsidR="00B57904" w:rsidRPr="005A54BB" w:rsidRDefault="00B57904" w:rsidP="00B57904">
      <w:pPr>
        <w:rPr>
          <w:rFonts w:ascii="Arial" w:hAnsi="Arial" w:cs="Arial"/>
          <w:bCs/>
          <w:sz w:val="20"/>
          <w:szCs w:val="20"/>
        </w:rPr>
      </w:pPr>
    </w:p>
    <w:tbl>
      <w:tblPr>
        <w:tblW w:w="6760" w:type="dxa"/>
        <w:jc w:val="center"/>
        <w:tblCellMar>
          <w:left w:w="70" w:type="dxa"/>
          <w:right w:w="70" w:type="dxa"/>
        </w:tblCellMar>
        <w:tblLook w:val="04A0" w:firstRow="1" w:lastRow="0" w:firstColumn="1" w:lastColumn="0" w:noHBand="0" w:noVBand="1"/>
      </w:tblPr>
      <w:tblGrid>
        <w:gridCol w:w="1896"/>
        <w:gridCol w:w="1541"/>
        <w:gridCol w:w="1507"/>
        <w:gridCol w:w="1429"/>
        <w:gridCol w:w="1153"/>
      </w:tblGrid>
      <w:tr w:rsidR="00B57904" w:rsidRPr="005A54BB" w14:paraId="3C468E47" w14:textId="77777777" w:rsidTr="00934341">
        <w:trPr>
          <w:trHeight w:val="720"/>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F13C3"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MODIFICACIONES AL PATRIMONIO CONTRIBUIDO</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7F85FC00"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TIPO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22175DF"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 xml:space="preserve">NATURALEZA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8B3DF2D"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MONTO</w:t>
            </w:r>
          </w:p>
          <w:p w14:paraId="5785A227"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MODIFICADO</w:t>
            </w:r>
          </w:p>
        </w:tc>
        <w:tc>
          <w:tcPr>
            <w:tcW w:w="1071" w:type="dxa"/>
            <w:tcBorders>
              <w:top w:val="single" w:sz="4" w:space="0" w:color="auto"/>
              <w:left w:val="nil"/>
              <w:bottom w:val="single" w:sz="4" w:space="0" w:color="auto"/>
              <w:right w:val="single" w:sz="4" w:space="0" w:color="auto"/>
            </w:tcBorders>
          </w:tcPr>
          <w:p w14:paraId="3CAAA615" w14:textId="77777777" w:rsidR="00B57904" w:rsidRPr="005A54BB" w:rsidRDefault="00B57904" w:rsidP="00934341">
            <w:pPr>
              <w:jc w:val="center"/>
              <w:rPr>
                <w:rFonts w:ascii="Arial" w:hAnsi="Arial" w:cs="Arial"/>
                <w:b/>
                <w:bCs/>
                <w:color w:val="000000"/>
                <w:sz w:val="20"/>
                <w:szCs w:val="20"/>
                <w:lang w:val="es-MX" w:eastAsia="es-MX"/>
              </w:rPr>
            </w:pPr>
          </w:p>
          <w:p w14:paraId="79B24D64"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MONTO</w:t>
            </w:r>
          </w:p>
          <w:p w14:paraId="484FE665"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ACTUAL</w:t>
            </w:r>
          </w:p>
        </w:tc>
      </w:tr>
      <w:tr w:rsidR="00B57904" w:rsidRPr="005A54BB" w14:paraId="4C2A2016" w14:textId="77777777" w:rsidTr="00934341">
        <w:trPr>
          <w:trHeight w:val="288"/>
          <w:jc w:val="center"/>
        </w:trPr>
        <w:tc>
          <w:tcPr>
            <w:tcW w:w="1800" w:type="dxa"/>
            <w:tcBorders>
              <w:top w:val="nil"/>
              <w:left w:val="single" w:sz="4" w:space="0" w:color="auto"/>
              <w:bottom w:val="nil"/>
              <w:right w:val="single" w:sz="4" w:space="0" w:color="auto"/>
            </w:tcBorders>
            <w:shd w:val="clear" w:color="auto" w:fill="auto"/>
            <w:noWrap/>
            <w:vAlign w:val="bottom"/>
            <w:hideMark/>
          </w:tcPr>
          <w:p w14:paraId="79CD0E9C"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val="es-MX" w:eastAsia="es-MX"/>
              </w:rPr>
              <w:t>Bienes Muebles</w:t>
            </w:r>
          </w:p>
        </w:tc>
        <w:tc>
          <w:tcPr>
            <w:tcW w:w="1409" w:type="dxa"/>
            <w:tcBorders>
              <w:top w:val="nil"/>
              <w:left w:val="nil"/>
              <w:bottom w:val="nil"/>
              <w:right w:val="single" w:sz="4" w:space="0" w:color="auto"/>
            </w:tcBorders>
            <w:shd w:val="clear" w:color="auto" w:fill="auto"/>
            <w:noWrap/>
            <w:vAlign w:val="bottom"/>
            <w:hideMark/>
          </w:tcPr>
          <w:p w14:paraId="4AB66830"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val="es-MX" w:eastAsia="es-MX"/>
              </w:rPr>
              <w:t> DONACIONES</w:t>
            </w:r>
          </w:p>
        </w:tc>
        <w:tc>
          <w:tcPr>
            <w:tcW w:w="1240" w:type="dxa"/>
            <w:tcBorders>
              <w:top w:val="nil"/>
              <w:left w:val="nil"/>
              <w:bottom w:val="nil"/>
              <w:right w:val="single" w:sz="4" w:space="0" w:color="auto"/>
            </w:tcBorders>
            <w:shd w:val="clear" w:color="auto" w:fill="auto"/>
            <w:noWrap/>
            <w:vAlign w:val="bottom"/>
            <w:hideMark/>
          </w:tcPr>
          <w:p w14:paraId="52C7DA78"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val="es-MX" w:eastAsia="es-MX"/>
              </w:rPr>
              <w:t> CONVENIO</w:t>
            </w:r>
          </w:p>
        </w:tc>
        <w:tc>
          <w:tcPr>
            <w:tcW w:w="1240" w:type="dxa"/>
            <w:tcBorders>
              <w:top w:val="nil"/>
              <w:left w:val="nil"/>
              <w:bottom w:val="nil"/>
              <w:right w:val="single" w:sz="4" w:space="0" w:color="auto"/>
            </w:tcBorders>
            <w:shd w:val="clear" w:color="auto" w:fill="auto"/>
            <w:noWrap/>
            <w:vAlign w:val="bottom"/>
          </w:tcPr>
          <w:p w14:paraId="5815100C"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c>
          <w:tcPr>
            <w:tcW w:w="1071" w:type="dxa"/>
            <w:tcBorders>
              <w:top w:val="nil"/>
              <w:left w:val="nil"/>
              <w:bottom w:val="nil"/>
              <w:right w:val="single" w:sz="4" w:space="0" w:color="auto"/>
            </w:tcBorders>
          </w:tcPr>
          <w:p w14:paraId="3B159020" w14:textId="77777777" w:rsidR="00B57904" w:rsidRPr="005A54BB" w:rsidRDefault="00B57904" w:rsidP="00934341">
            <w:pPr>
              <w:jc w:val="center"/>
              <w:rPr>
                <w:rFonts w:ascii="Arial" w:hAnsi="Arial" w:cs="Arial"/>
                <w:color w:val="000000"/>
                <w:sz w:val="20"/>
                <w:szCs w:val="20"/>
                <w:lang w:val="es-MX" w:eastAsia="es-MX"/>
              </w:rPr>
            </w:pPr>
          </w:p>
          <w:p w14:paraId="4546E774" w14:textId="77777777" w:rsidR="00B57904" w:rsidRPr="005A54BB" w:rsidRDefault="00B57904" w:rsidP="00934341">
            <w:pPr>
              <w:jc w:val="center"/>
              <w:rPr>
                <w:rFonts w:ascii="Arial" w:hAnsi="Arial" w:cs="Arial"/>
                <w:color w:val="000000"/>
                <w:sz w:val="20"/>
                <w:szCs w:val="20"/>
                <w:lang w:val="es-MX" w:eastAsia="es-MX"/>
              </w:rPr>
            </w:pPr>
            <w:r w:rsidRPr="005A54BB">
              <w:rPr>
                <w:rFonts w:ascii="Arial" w:hAnsi="Arial" w:cs="Arial"/>
                <w:color w:val="000000"/>
                <w:sz w:val="20"/>
                <w:szCs w:val="20"/>
                <w:lang w:val="es-MX" w:eastAsia="es-MX"/>
              </w:rPr>
              <w:t>17´385,148</w:t>
            </w:r>
          </w:p>
        </w:tc>
      </w:tr>
      <w:tr w:rsidR="00B57904" w:rsidRPr="005A54BB" w14:paraId="6491986A" w14:textId="77777777" w:rsidTr="00934341">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071DC8C2" w14:textId="77777777" w:rsidR="00B57904" w:rsidRPr="005A54BB" w:rsidRDefault="00B57904" w:rsidP="00934341">
            <w:pPr>
              <w:rPr>
                <w:rFonts w:ascii="Arial" w:hAnsi="Arial" w:cs="Arial"/>
                <w:color w:val="000000"/>
                <w:sz w:val="20"/>
                <w:szCs w:val="20"/>
                <w:lang w:val="es-MX" w:eastAsia="es-MX"/>
              </w:rPr>
            </w:pPr>
          </w:p>
        </w:tc>
        <w:tc>
          <w:tcPr>
            <w:tcW w:w="1409" w:type="dxa"/>
            <w:tcBorders>
              <w:top w:val="nil"/>
              <w:left w:val="nil"/>
              <w:bottom w:val="single" w:sz="4" w:space="0" w:color="auto"/>
              <w:right w:val="single" w:sz="4" w:space="0" w:color="auto"/>
            </w:tcBorders>
            <w:shd w:val="clear" w:color="auto" w:fill="auto"/>
            <w:noWrap/>
            <w:vAlign w:val="bottom"/>
          </w:tcPr>
          <w:p w14:paraId="1CAB6902" w14:textId="77777777" w:rsidR="00B57904" w:rsidRPr="005A54BB" w:rsidRDefault="00B57904" w:rsidP="00934341">
            <w:pPr>
              <w:rPr>
                <w:rFonts w:ascii="Arial" w:hAnsi="Arial" w:cs="Arial"/>
                <w:color w:val="000000"/>
                <w:sz w:val="20"/>
                <w:szCs w:val="20"/>
                <w:lang w:val="es-MX" w:eastAsia="es-MX"/>
              </w:rPr>
            </w:pPr>
          </w:p>
        </w:tc>
        <w:tc>
          <w:tcPr>
            <w:tcW w:w="1240" w:type="dxa"/>
            <w:tcBorders>
              <w:top w:val="nil"/>
              <w:left w:val="nil"/>
              <w:bottom w:val="single" w:sz="4" w:space="0" w:color="auto"/>
              <w:right w:val="single" w:sz="4" w:space="0" w:color="auto"/>
            </w:tcBorders>
            <w:shd w:val="clear" w:color="auto" w:fill="auto"/>
            <w:noWrap/>
            <w:vAlign w:val="bottom"/>
          </w:tcPr>
          <w:p w14:paraId="76E843D8" w14:textId="77777777" w:rsidR="00B57904" w:rsidRPr="005A54BB" w:rsidRDefault="00B57904" w:rsidP="00934341">
            <w:pPr>
              <w:rPr>
                <w:rFonts w:ascii="Arial" w:hAnsi="Arial" w:cs="Arial"/>
                <w:color w:val="000000"/>
                <w:sz w:val="20"/>
                <w:szCs w:val="20"/>
                <w:lang w:val="es-MX" w:eastAsia="es-MX"/>
              </w:rPr>
            </w:pPr>
          </w:p>
        </w:tc>
        <w:tc>
          <w:tcPr>
            <w:tcW w:w="1240" w:type="dxa"/>
            <w:tcBorders>
              <w:top w:val="nil"/>
              <w:left w:val="nil"/>
              <w:bottom w:val="single" w:sz="4" w:space="0" w:color="auto"/>
              <w:right w:val="single" w:sz="4" w:space="0" w:color="auto"/>
            </w:tcBorders>
            <w:shd w:val="clear" w:color="auto" w:fill="auto"/>
            <w:noWrap/>
            <w:vAlign w:val="bottom"/>
          </w:tcPr>
          <w:p w14:paraId="477FB8AB" w14:textId="77777777" w:rsidR="00B57904" w:rsidRPr="005A54BB" w:rsidRDefault="00B57904" w:rsidP="00934341">
            <w:pPr>
              <w:jc w:val="center"/>
              <w:rPr>
                <w:rFonts w:ascii="Arial" w:hAnsi="Arial" w:cs="Arial"/>
                <w:color w:val="000000"/>
                <w:sz w:val="20"/>
                <w:szCs w:val="20"/>
                <w:lang w:val="es-MX" w:eastAsia="es-MX"/>
              </w:rPr>
            </w:pPr>
          </w:p>
        </w:tc>
        <w:tc>
          <w:tcPr>
            <w:tcW w:w="1071" w:type="dxa"/>
            <w:tcBorders>
              <w:top w:val="nil"/>
              <w:left w:val="nil"/>
              <w:bottom w:val="single" w:sz="4" w:space="0" w:color="auto"/>
              <w:right w:val="single" w:sz="4" w:space="0" w:color="auto"/>
            </w:tcBorders>
          </w:tcPr>
          <w:p w14:paraId="09DC5410" w14:textId="77777777" w:rsidR="00B57904" w:rsidRPr="005A54BB" w:rsidRDefault="00B57904" w:rsidP="00934341">
            <w:pPr>
              <w:jc w:val="center"/>
              <w:rPr>
                <w:rFonts w:ascii="Arial" w:hAnsi="Arial" w:cs="Arial"/>
                <w:color w:val="000000"/>
                <w:sz w:val="20"/>
                <w:szCs w:val="20"/>
                <w:lang w:val="es-MX" w:eastAsia="es-MX"/>
              </w:rPr>
            </w:pPr>
          </w:p>
        </w:tc>
      </w:tr>
    </w:tbl>
    <w:p w14:paraId="409119F6" w14:textId="77777777" w:rsidR="00B57904" w:rsidRPr="005A54BB" w:rsidRDefault="00B57904" w:rsidP="00B57904">
      <w:pPr>
        <w:rPr>
          <w:rFonts w:ascii="Arial" w:hAnsi="Arial" w:cs="Arial"/>
          <w:bCs/>
          <w:sz w:val="20"/>
          <w:szCs w:val="20"/>
        </w:rPr>
      </w:pPr>
    </w:p>
    <w:p w14:paraId="60E7CF20" w14:textId="0DDDC512" w:rsidR="00B57904" w:rsidRPr="005A54BB" w:rsidRDefault="00B57904" w:rsidP="00B57904">
      <w:pPr>
        <w:pStyle w:val="Prrafodelista"/>
        <w:numPr>
          <w:ilvl w:val="0"/>
          <w:numId w:val="26"/>
        </w:numPr>
        <w:spacing w:after="0" w:line="240" w:lineRule="auto"/>
        <w:jc w:val="both"/>
        <w:rPr>
          <w:rFonts w:ascii="Arial" w:hAnsi="Arial" w:cs="Arial"/>
          <w:sz w:val="20"/>
          <w:szCs w:val="20"/>
        </w:rPr>
      </w:pPr>
      <w:r w:rsidRPr="005A54BB">
        <w:rPr>
          <w:rFonts w:ascii="Arial" w:hAnsi="Arial" w:cs="Arial"/>
          <w:bCs/>
          <w:sz w:val="20"/>
          <w:szCs w:val="20"/>
        </w:rPr>
        <w:t>Se detalla las modificaciones al Patrimonio Generado según el siguiente cuadro</w:t>
      </w:r>
      <w:r w:rsidR="00E57DC0" w:rsidRPr="005A54BB">
        <w:rPr>
          <w:rFonts w:ascii="Arial" w:hAnsi="Arial" w:cs="Arial"/>
          <w:bCs/>
          <w:sz w:val="20"/>
          <w:szCs w:val="20"/>
        </w:rPr>
        <w:t>.</w:t>
      </w:r>
    </w:p>
    <w:p w14:paraId="3801ED98" w14:textId="77777777" w:rsidR="00B57904" w:rsidRPr="005A54BB" w:rsidRDefault="00B57904" w:rsidP="00B57904">
      <w:pPr>
        <w:jc w:val="both"/>
        <w:rPr>
          <w:rFonts w:ascii="Arial" w:hAnsi="Arial" w:cs="Arial"/>
          <w:sz w:val="20"/>
          <w:szCs w:val="20"/>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
        <w:gridCol w:w="1606"/>
        <w:gridCol w:w="709"/>
        <w:gridCol w:w="713"/>
        <w:gridCol w:w="705"/>
        <w:gridCol w:w="664"/>
        <w:gridCol w:w="281"/>
        <w:gridCol w:w="1164"/>
        <w:gridCol w:w="4347"/>
      </w:tblGrid>
      <w:tr w:rsidR="00B57904" w:rsidRPr="005A54BB" w14:paraId="5F203B13" w14:textId="77777777" w:rsidTr="00250D8D">
        <w:trPr>
          <w:gridBefore w:val="1"/>
          <w:wBefore w:w="237" w:type="dxa"/>
          <w:trHeight w:val="825"/>
          <w:jc w:val="center"/>
        </w:trPr>
        <w:tc>
          <w:tcPr>
            <w:tcW w:w="2315" w:type="dxa"/>
            <w:gridSpan w:val="2"/>
            <w:shd w:val="clear" w:color="000000" w:fill="FFFFFF"/>
            <w:vAlign w:val="center"/>
            <w:hideMark/>
          </w:tcPr>
          <w:p w14:paraId="3D04BA6F" w14:textId="77777777" w:rsidR="00B57904" w:rsidRPr="00250D8D" w:rsidRDefault="00B57904" w:rsidP="00934341">
            <w:pPr>
              <w:jc w:val="cente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MODIFICACIONES AL PATRIMONIO GENERADO</w:t>
            </w:r>
          </w:p>
        </w:tc>
        <w:tc>
          <w:tcPr>
            <w:tcW w:w="1418" w:type="dxa"/>
            <w:gridSpan w:val="2"/>
            <w:shd w:val="clear" w:color="000000" w:fill="FFFFFF"/>
            <w:noWrap/>
            <w:vAlign w:val="center"/>
            <w:hideMark/>
          </w:tcPr>
          <w:p w14:paraId="79710279" w14:textId="77777777" w:rsidR="00B57904" w:rsidRPr="00250D8D" w:rsidRDefault="00B57904" w:rsidP="00934341">
            <w:pPr>
              <w:jc w:val="cente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 xml:space="preserve"> SALDO INICIAL </w:t>
            </w:r>
          </w:p>
        </w:tc>
        <w:tc>
          <w:tcPr>
            <w:tcW w:w="945" w:type="dxa"/>
            <w:gridSpan w:val="2"/>
            <w:shd w:val="clear" w:color="000000" w:fill="FFFFFF"/>
            <w:noWrap/>
            <w:vAlign w:val="center"/>
            <w:hideMark/>
          </w:tcPr>
          <w:p w14:paraId="7F78C71A" w14:textId="77777777" w:rsidR="00B57904" w:rsidRPr="00250D8D" w:rsidRDefault="00B57904" w:rsidP="00934341">
            <w:pPr>
              <w:jc w:val="cente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 xml:space="preserve"> MONTO  </w:t>
            </w:r>
          </w:p>
        </w:tc>
        <w:tc>
          <w:tcPr>
            <w:tcW w:w="1164" w:type="dxa"/>
            <w:shd w:val="clear" w:color="000000" w:fill="FFFFFF"/>
            <w:noWrap/>
            <w:vAlign w:val="center"/>
            <w:hideMark/>
          </w:tcPr>
          <w:p w14:paraId="577B270E" w14:textId="77777777" w:rsidR="00B57904" w:rsidRPr="00250D8D" w:rsidRDefault="00B57904" w:rsidP="00934341">
            <w:pPr>
              <w:jc w:val="cente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 xml:space="preserve"> SALDO FINAL  </w:t>
            </w:r>
          </w:p>
        </w:tc>
        <w:tc>
          <w:tcPr>
            <w:tcW w:w="4347" w:type="dxa"/>
            <w:shd w:val="clear" w:color="000000" w:fill="FFFFFF"/>
            <w:vAlign w:val="center"/>
            <w:hideMark/>
          </w:tcPr>
          <w:p w14:paraId="2A96329B" w14:textId="77777777" w:rsidR="00B57904" w:rsidRPr="00250D8D" w:rsidRDefault="00B57904" w:rsidP="00934341">
            <w:pPr>
              <w:jc w:val="center"/>
              <w:rPr>
                <w:rFonts w:ascii="Arial" w:hAnsi="Arial" w:cs="Arial"/>
                <w:b/>
                <w:bCs/>
                <w:color w:val="000000"/>
                <w:sz w:val="16"/>
                <w:szCs w:val="16"/>
                <w:lang w:val="es-MX" w:eastAsia="es-MX"/>
              </w:rPr>
            </w:pPr>
            <w:r w:rsidRPr="00250D8D">
              <w:rPr>
                <w:rFonts w:ascii="Arial" w:hAnsi="Arial" w:cs="Arial"/>
                <w:b/>
                <w:bCs/>
                <w:color w:val="000000"/>
                <w:sz w:val="16"/>
                <w:szCs w:val="16"/>
                <w:lang w:val="es-MX" w:eastAsia="es-MX"/>
              </w:rPr>
              <w:t>PROCEDENCIA DE LOS RECURSOS QUE LO MODIFICAN</w:t>
            </w:r>
          </w:p>
        </w:tc>
      </w:tr>
      <w:tr w:rsidR="00B57904" w:rsidRPr="005A54BB" w14:paraId="03E333A1" w14:textId="77777777" w:rsidTr="00250D8D">
        <w:trPr>
          <w:gridBefore w:val="1"/>
          <w:wBefore w:w="237" w:type="dxa"/>
          <w:trHeight w:val="1020"/>
          <w:jc w:val="center"/>
        </w:trPr>
        <w:tc>
          <w:tcPr>
            <w:tcW w:w="2315" w:type="dxa"/>
            <w:gridSpan w:val="2"/>
            <w:vMerge w:val="restart"/>
            <w:shd w:val="clear" w:color="000000" w:fill="FFFFFF"/>
            <w:vAlign w:val="center"/>
            <w:hideMark/>
          </w:tcPr>
          <w:p w14:paraId="72872EC7"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RESULTADO DE EJERCICIOS ANTERIORES </w:t>
            </w:r>
          </w:p>
        </w:tc>
        <w:tc>
          <w:tcPr>
            <w:tcW w:w="1418" w:type="dxa"/>
            <w:gridSpan w:val="2"/>
            <w:vMerge w:val="restart"/>
            <w:shd w:val="clear" w:color="000000" w:fill="FFFFFF"/>
            <w:noWrap/>
            <w:vAlign w:val="center"/>
            <w:hideMark/>
          </w:tcPr>
          <w:p w14:paraId="471A7131"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1,341,620,458</w:t>
            </w:r>
          </w:p>
        </w:tc>
        <w:tc>
          <w:tcPr>
            <w:tcW w:w="945" w:type="dxa"/>
            <w:gridSpan w:val="2"/>
            <w:vMerge w:val="restart"/>
            <w:shd w:val="clear" w:color="000000" w:fill="FFFFFF"/>
            <w:noWrap/>
            <w:vAlign w:val="center"/>
            <w:hideMark/>
          </w:tcPr>
          <w:p w14:paraId="5C754A07"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1164" w:type="dxa"/>
            <w:vMerge w:val="restart"/>
            <w:shd w:val="clear" w:color="000000" w:fill="FFFFFF"/>
            <w:noWrap/>
            <w:vAlign w:val="center"/>
            <w:hideMark/>
          </w:tcPr>
          <w:p w14:paraId="1AA5D798"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1,341,620,458</w:t>
            </w:r>
          </w:p>
        </w:tc>
        <w:tc>
          <w:tcPr>
            <w:tcW w:w="4347" w:type="dxa"/>
            <w:vMerge w:val="restart"/>
            <w:shd w:val="clear" w:color="000000" w:fill="FFFFFF"/>
            <w:vAlign w:val="center"/>
            <w:hideMark/>
          </w:tcPr>
          <w:p w14:paraId="674CAF05"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SE INTEGRA POR LOS SUPERAVIT O DÉFICIT DE CADA EJERCICIO FINANCIERO</w:t>
            </w:r>
          </w:p>
        </w:tc>
      </w:tr>
      <w:tr w:rsidR="00B57904" w:rsidRPr="005A54BB" w14:paraId="6B1CB304" w14:textId="77777777" w:rsidTr="00250D8D">
        <w:trPr>
          <w:gridBefore w:val="1"/>
          <w:wBefore w:w="237" w:type="dxa"/>
          <w:trHeight w:val="517"/>
          <w:jc w:val="center"/>
        </w:trPr>
        <w:tc>
          <w:tcPr>
            <w:tcW w:w="2315" w:type="dxa"/>
            <w:gridSpan w:val="2"/>
            <w:vMerge/>
            <w:vAlign w:val="center"/>
            <w:hideMark/>
          </w:tcPr>
          <w:p w14:paraId="3E404EAD" w14:textId="77777777" w:rsidR="00B57904" w:rsidRPr="00250D8D" w:rsidRDefault="00B57904" w:rsidP="00934341">
            <w:pPr>
              <w:rPr>
                <w:rFonts w:ascii="Arial" w:hAnsi="Arial" w:cs="Arial"/>
                <w:color w:val="000000"/>
                <w:sz w:val="16"/>
                <w:szCs w:val="16"/>
                <w:lang w:val="es-MX" w:eastAsia="es-MX"/>
              </w:rPr>
            </w:pPr>
          </w:p>
        </w:tc>
        <w:tc>
          <w:tcPr>
            <w:tcW w:w="1418" w:type="dxa"/>
            <w:gridSpan w:val="2"/>
            <w:vMerge/>
            <w:vAlign w:val="center"/>
            <w:hideMark/>
          </w:tcPr>
          <w:p w14:paraId="44171C9D" w14:textId="77777777" w:rsidR="00B57904" w:rsidRPr="00250D8D" w:rsidRDefault="00B57904" w:rsidP="00934341">
            <w:pPr>
              <w:jc w:val="right"/>
              <w:rPr>
                <w:rFonts w:ascii="Arial" w:hAnsi="Arial" w:cs="Arial"/>
                <w:color w:val="000000"/>
                <w:sz w:val="16"/>
                <w:szCs w:val="16"/>
                <w:lang w:val="es-MX" w:eastAsia="es-MX"/>
              </w:rPr>
            </w:pPr>
          </w:p>
        </w:tc>
        <w:tc>
          <w:tcPr>
            <w:tcW w:w="945" w:type="dxa"/>
            <w:gridSpan w:val="2"/>
            <w:vMerge/>
            <w:vAlign w:val="center"/>
            <w:hideMark/>
          </w:tcPr>
          <w:p w14:paraId="45B17DBD" w14:textId="77777777" w:rsidR="00B57904" w:rsidRPr="00250D8D" w:rsidRDefault="00B57904" w:rsidP="00934341">
            <w:pPr>
              <w:jc w:val="right"/>
              <w:rPr>
                <w:rFonts w:ascii="Arial" w:hAnsi="Arial" w:cs="Arial"/>
                <w:color w:val="000000"/>
                <w:sz w:val="16"/>
                <w:szCs w:val="16"/>
                <w:lang w:val="es-MX" w:eastAsia="es-MX"/>
              </w:rPr>
            </w:pPr>
          </w:p>
        </w:tc>
        <w:tc>
          <w:tcPr>
            <w:tcW w:w="1164" w:type="dxa"/>
            <w:vMerge/>
            <w:vAlign w:val="center"/>
            <w:hideMark/>
          </w:tcPr>
          <w:p w14:paraId="4531992C" w14:textId="77777777" w:rsidR="00B57904" w:rsidRPr="00250D8D" w:rsidRDefault="00B57904" w:rsidP="00934341">
            <w:pPr>
              <w:jc w:val="right"/>
              <w:rPr>
                <w:rFonts w:ascii="Arial" w:hAnsi="Arial" w:cs="Arial"/>
                <w:color w:val="000000"/>
                <w:sz w:val="16"/>
                <w:szCs w:val="16"/>
                <w:lang w:val="es-MX" w:eastAsia="es-MX"/>
              </w:rPr>
            </w:pPr>
          </w:p>
        </w:tc>
        <w:tc>
          <w:tcPr>
            <w:tcW w:w="4347" w:type="dxa"/>
            <w:vMerge/>
            <w:vAlign w:val="center"/>
            <w:hideMark/>
          </w:tcPr>
          <w:p w14:paraId="1ACDFAD6" w14:textId="77777777" w:rsidR="00B57904" w:rsidRPr="00250D8D" w:rsidRDefault="00B57904" w:rsidP="00934341">
            <w:pPr>
              <w:rPr>
                <w:rFonts w:ascii="Arial" w:hAnsi="Arial" w:cs="Arial"/>
                <w:color w:val="000000"/>
                <w:sz w:val="16"/>
                <w:szCs w:val="16"/>
                <w:lang w:val="es-MX" w:eastAsia="es-MX"/>
              </w:rPr>
            </w:pPr>
          </w:p>
        </w:tc>
      </w:tr>
      <w:tr w:rsidR="00B57904" w:rsidRPr="005A54BB" w14:paraId="1A10BA74" w14:textId="77777777" w:rsidTr="00250D8D">
        <w:trPr>
          <w:gridBefore w:val="1"/>
          <w:wBefore w:w="237" w:type="dxa"/>
          <w:trHeight w:val="517"/>
          <w:jc w:val="center"/>
        </w:trPr>
        <w:tc>
          <w:tcPr>
            <w:tcW w:w="2315" w:type="dxa"/>
            <w:gridSpan w:val="2"/>
            <w:vMerge w:val="restart"/>
            <w:shd w:val="clear" w:color="000000" w:fill="FFFFFF"/>
            <w:noWrap/>
            <w:vAlign w:val="center"/>
            <w:hideMark/>
          </w:tcPr>
          <w:p w14:paraId="470C8109"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RESERVAS</w:t>
            </w:r>
          </w:p>
        </w:tc>
        <w:tc>
          <w:tcPr>
            <w:tcW w:w="1418" w:type="dxa"/>
            <w:gridSpan w:val="2"/>
            <w:vMerge w:val="restart"/>
            <w:shd w:val="clear" w:color="000000" w:fill="FFFFFF"/>
            <w:noWrap/>
            <w:vAlign w:val="center"/>
            <w:hideMark/>
          </w:tcPr>
          <w:p w14:paraId="45BF155A"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1,000,000.00</w:t>
            </w:r>
          </w:p>
        </w:tc>
        <w:tc>
          <w:tcPr>
            <w:tcW w:w="945" w:type="dxa"/>
            <w:gridSpan w:val="2"/>
            <w:vMerge w:val="restart"/>
            <w:shd w:val="clear" w:color="000000" w:fill="FFFFFF"/>
            <w:noWrap/>
            <w:vAlign w:val="center"/>
            <w:hideMark/>
          </w:tcPr>
          <w:p w14:paraId="4EA30ACA"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0</w:t>
            </w:r>
          </w:p>
        </w:tc>
        <w:tc>
          <w:tcPr>
            <w:tcW w:w="1164" w:type="dxa"/>
            <w:vMerge w:val="restart"/>
            <w:shd w:val="clear" w:color="000000" w:fill="FFFFFF"/>
            <w:noWrap/>
            <w:vAlign w:val="center"/>
            <w:hideMark/>
          </w:tcPr>
          <w:p w14:paraId="5FE1D334"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1,000,000.00</w:t>
            </w:r>
          </w:p>
        </w:tc>
        <w:tc>
          <w:tcPr>
            <w:tcW w:w="4347" w:type="dxa"/>
            <w:vMerge w:val="restart"/>
            <w:shd w:val="clear" w:color="000000" w:fill="FFFFFF"/>
            <w:noWrap/>
            <w:vAlign w:val="center"/>
            <w:hideMark/>
          </w:tcPr>
          <w:p w14:paraId="75705A56" w14:textId="77777777" w:rsidR="00B57904" w:rsidRPr="00250D8D" w:rsidRDefault="00B57904" w:rsidP="00934341">
            <w:pPr>
              <w:jc w:val="both"/>
              <w:rPr>
                <w:rFonts w:ascii="Arial" w:hAnsi="Arial" w:cs="Arial"/>
                <w:color w:val="000000"/>
                <w:sz w:val="16"/>
                <w:szCs w:val="16"/>
                <w:lang w:val="es-MX" w:eastAsia="es-MX"/>
              </w:rPr>
            </w:pPr>
            <w:r w:rsidRPr="00250D8D">
              <w:rPr>
                <w:rFonts w:ascii="Arial" w:hAnsi="Arial" w:cs="Arial"/>
                <w:color w:val="000000"/>
                <w:sz w:val="16"/>
                <w:szCs w:val="16"/>
                <w:lang w:val="es-MX" w:eastAsia="es-MX"/>
              </w:rPr>
              <w:t>SE INTEGRA DEL FONDO MPAL. PARA CONTINGENCIAS Y OTRAS EROGACIONES ESPECIALES AUTORIZADO POR EL CABILDO.</w:t>
            </w:r>
          </w:p>
          <w:p w14:paraId="72469D62" w14:textId="77777777" w:rsidR="00B57904" w:rsidRPr="00250D8D" w:rsidRDefault="00B57904" w:rsidP="00934341">
            <w:pPr>
              <w:jc w:val="both"/>
              <w:rPr>
                <w:rFonts w:ascii="Arial" w:hAnsi="Arial" w:cs="Arial"/>
                <w:color w:val="000000"/>
                <w:sz w:val="16"/>
                <w:szCs w:val="16"/>
                <w:lang w:val="es-MX" w:eastAsia="es-MX"/>
              </w:rPr>
            </w:pPr>
          </w:p>
        </w:tc>
      </w:tr>
      <w:tr w:rsidR="00B57904" w:rsidRPr="005A54BB" w14:paraId="54D13AAB" w14:textId="77777777" w:rsidTr="00250D8D">
        <w:trPr>
          <w:gridBefore w:val="1"/>
          <w:wBefore w:w="237" w:type="dxa"/>
          <w:trHeight w:val="517"/>
          <w:jc w:val="center"/>
        </w:trPr>
        <w:tc>
          <w:tcPr>
            <w:tcW w:w="2315" w:type="dxa"/>
            <w:gridSpan w:val="2"/>
            <w:vMerge/>
            <w:vAlign w:val="center"/>
            <w:hideMark/>
          </w:tcPr>
          <w:p w14:paraId="0ECDC5BE" w14:textId="77777777" w:rsidR="00B57904" w:rsidRPr="005A54BB" w:rsidRDefault="00B57904" w:rsidP="00934341">
            <w:pPr>
              <w:rPr>
                <w:rFonts w:ascii="Arial" w:hAnsi="Arial" w:cs="Arial"/>
                <w:color w:val="000000"/>
                <w:sz w:val="20"/>
                <w:szCs w:val="20"/>
                <w:lang w:val="es-MX" w:eastAsia="es-MX"/>
              </w:rPr>
            </w:pPr>
          </w:p>
        </w:tc>
        <w:tc>
          <w:tcPr>
            <w:tcW w:w="1418" w:type="dxa"/>
            <w:gridSpan w:val="2"/>
            <w:vMerge/>
            <w:vAlign w:val="center"/>
            <w:hideMark/>
          </w:tcPr>
          <w:p w14:paraId="0727B616" w14:textId="77777777" w:rsidR="00B57904" w:rsidRPr="005A54BB" w:rsidRDefault="00B57904" w:rsidP="00934341">
            <w:pPr>
              <w:jc w:val="right"/>
              <w:rPr>
                <w:rFonts w:ascii="Arial" w:hAnsi="Arial" w:cs="Arial"/>
                <w:color w:val="000000"/>
                <w:sz w:val="20"/>
                <w:szCs w:val="20"/>
                <w:lang w:val="es-MX" w:eastAsia="es-MX"/>
              </w:rPr>
            </w:pPr>
          </w:p>
        </w:tc>
        <w:tc>
          <w:tcPr>
            <w:tcW w:w="945" w:type="dxa"/>
            <w:gridSpan w:val="2"/>
            <w:vMerge/>
            <w:vAlign w:val="center"/>
            <w:hideMark/>
          </w:tcPr>
          <w:p w14:paraId="198115FA" w14:textId="77777777" w:rsidR="00B57904" w:rsidRPr="005A54BB" w:rsidRDefault="00B57904" w:rsidP="00934341">
            <w:pPr>
              <w:jc w:val="right"/>
              <w:rPr>
                <w:rFonts w:ascii="Arial" w:hAnsi="Arial" w:cs="Arial"/>
                <w:color w:val="000000"/>
                <w:sz w:val="20"/>
                <w:szCs w:val="20"/>
                <w:lang w:val="es-MX" w:eastAsia="es-MX"/>
              </w:rPr>
            </w:pPr>
          </w:p>
        </w:tc>
        <w:tc>
          <w:tcPr>
            <w:tcW w:w="1164" w:type="dxa"/>
            <w:vMerge/>
            <w:vAlign w:val="center"/>
            <w:hideMark/>
          </w:tcPr>
          <w:p w14:paraId="0834E334" w14:textId="77777777" w:rsidR="00B57904" w:rsidRPr="005A54BB" w:rsidRDefault="00B57904" w:rsidP="00934341">
            <w:pPr>
              <w:jc w:val="right"/>
              <w:rPr>
                <w:rFonts w:ascii="Arial" w:hAnsi="Arial" w:cs="Arial"/>
                <w:color w:val="000000"/>
                <w:sz w:val="20"/>
                <w:szCs w:val="20"/>
                <w:lang w:val="es-MX" w:eastAsia="es-MX"/>
              </w:rPr>
            </w:pPr>
          </w:p>
        </w:tc>
        <w:tc>
          <w:tcPr>
            <w:tcW w:w="4347" w:type="dxa"/>
            <w:vMerge/>
            <w:vAlign w:val="center"/>
            <w:hideMark/>
          </w:tcPr>
          <w:p w14:paraId="6FFCEB06" w14:textId="77777777" w:rsidR="00B57904" w:rsidRPr="005A54BB" w:rsidRDefault="00B57904" w:rsidP="00934341">
            <w:pPr>
              <w:rPr>
                <w:rFonts w:ascii="Arial" w:hAnsi="Arial" w:cs="Arial"/>
                <w:color w:val="000000"/>
                <w:sz w:val="20"/>
                <w:szCs w:val="20"/>
                <w:lang w:val="es-MX" w:eastAsia="es-MX"/>
              </w:rPr>
            </w:pPr>
          </w:p>
        </w:tc>
      </w:tr>
      <w:tr w:rsidR="00B57904" w:rsidRPr="005A54BB" w14:paraId="6A031160" w14:textId="77777777" w:rsidTr="00250D8D">
        <w:trPr>
          <w:gridBefore w:val="1"/>
          <w:wBefore w:w="237" w:type="dxa"/>
          <w:trHeight w:val="517"/>
          <w:jc w:val="center"/>
        </w:trPr>
        <w:tc>
          <w:tcPr>
            <w:tcW w:w="2315" w:type="dxa"/>
            <w:gridSpan w:val="2"/>
            <w:vMerge/>
            <w:vAlign w:val="center"/>
            <w:hideMark/>
          </w:tcPr>
          <w:p w14:paraId="79C484C4" w14:textId="77777777" w:rsidR="00B57904" w:rsidRPr="005A54BB" w:rsidRDefault="00B57904" w:rsidP="00934341">
            <w:pPr>
              <w:rPr>
                <w:rFonts w:ascii="Arial" w:hAnsi="Arial" w:cs="Arial"/>
                <w:color w:val="000000"/>
                <w:sz w:val="20"/>
                <w:szCs w:val="20"/>
                <w:lang w:val="es-MX" w:eastAsia="es-MX"/>
              </w:rPr>
            </w:pPr>
          </w:p>
        </w:tc>
        <w:tc>
          <w:tcPr>
            <w:tcW w:w="1418" w:type="dxa"/>
            <w:gridSpan w:val="2"/>
            <w:vMerge/>
            <w:vAlign w:val="center"/>
            <w:hideMark/>
          </w:tcPr>
          <w:p w14:paraId="03263A75" w14:textId="77777777" w:rsidR="00B57904" w:rsidRPr="005A54BB" w:rsidRDefault="00B57904" w:rsidP="00934341">
            <w:pPr>
              <w:jc w:val="right"/>
              <w:rPr>
                <w:rFonts w:ascii="Arial" w:hAnsi="Arial" w:cs="Arial"/>
                <w:color w:val="000000"/>
                <w:sz w:val="20"/>
                <w:szCs w:val="20"/>
                <w:lang w:val="es-MX" w:eastAsia="es-MX"/>
              </w:rPr>
            </w:pPr>
          </w:p>
        </w:tc>
        <w:tc>
          <w:tcPr>
            <w:tcW w:w="945" w:type="dxa"/>
            <w:gridSpan w:val="2"/>
            <w:vMerge/>
            <w:vAlign w:val="center"/>
            <w:hideMark/>
          </w:tcPr>
          <w:p w14:paraId="6C9D59AB" w14:textId="77777777" w:rsidR="00B57904" w:rsidRPr="005A54BB" w:rsidRDefault="00B57904" w:rsidP="00934341">
            <w:pPr>
              <w:jc w:val="right"/>
              <w:rPr>
                <w:rFonts w:ascii="Arial" w:hAnsi="Arial" w:cs="Arial"/>
                <w:color w:val="000000"/>
                <w:sz w:val="20"/>
                <w:szCs w:val="20"/>
                <w:lang w:val="es-MX" w:eastAsia="es-MX"/>
              </w:rPr>
            </w:pPr>
          </w:p>
        </w:tc>
        <w:tc>
          <w:tcPr>
            <w:tcW w:w="1164" w:type="dxa"/>
            <w:vMerge/>
            <w:vAlign w:val="center"/>
            <w:hideMark/>
          </w:tcPr>
          <w:p w14:paraId="6B85D3AE" w14:textId="77777777" w:rsidR="00B57904" w:rsidRPr="005A54BB" w:rsidRDefault="00B57904" w:rsidP="00934341">
            <w:pPr>
              <w:jc w:val="right"/>
              <w:rPr>
                <w:rFonts w:ascii="Arial" w:hAnsi="Arial" w:cs="Arial"/>
                <w:color w:val="000000"/>
                <w:sz w:val="20"/>
                <w:szCs w:val="20"/>
                <w:lang w:val="es-MX" w:eastAsia="es-MX"/>
              </w:rPr>
            </w:pPr>
          </w:p>
        </w:tc>
        <w:tc>
          <w:tcPr>
            <w:tcW w:w="4347" w:type="dxa"/>
            <w:vMerge/>
            <w:vAlign w:val="center"/>
            <w:hideMark/>
          </w:tcPr>
          <w:p w14:paraId="0816B3F9" w14:textId="77777777" w:rsidR="00B57904" w:rsidRPr="005A54BB" w:rsidRDefault="00B57904" w:rsidP="00934341">
            <w:pPr>
              <w:rPr>
                <w:rFonts w:ascii="Arial" w:hAnsi="Arial" w:cs="Arial"/>
                <w:color w:val="000000"/>
                <w:sz w:val="20"/>
                <w:szCs w:val="20"/>
                <w:lang w:val="es-MX" w:eastAsia="es-MX"/>
              </w:rPr>
            </w:pPr>
          </w:p>
        </w:tc>
      </w:tr>
      <w:tr w:rsidR="00B57904" w:rsidRPr="005A54BB" w14:paraId="7253EB65" w14:textId="77777777" w:rsidTr="00250D8D">
        <w:trPr>
          <w:trHeight w:val="1536"/>
          <w:jc w:val="center"/>
        </w:trPr>
        <w:tc>
          <w:tcPr>
            <w:tcW w:w="1843" w:type="dxa"/>
            <w:gridSpan w:val="2"/>
            <w:shd w:val="clear" w:color="000000" w:fill="FFFFFF"/>
            <w:vAlign w:val="center"/>
            <w:hideMark/>
          </w:tcPr>
          <w:p w14:paraId="12BE7961"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lastRenderedPageBreak/>
              <w:t>RECTIFICACIONES DE RESULTADOS DE EJERCICIOS ANTERIORES</w:t>
            </w:r>
          </w:p>
        </w:tc>
        <w:tc>
          <w:tcPr>
            <w:tcW w:w="1422" w:type="dxa"/>
            <w:gridSpan w:val="2"/>
            <w:shd w:val="clear" w:color="000000" w:fill="FFFFFF"/>
            <w:noWrap/>
            <w:vAlign w:val="center"/>
            <w:hideMark/>
          </w:tcPr>
          <w:p w14:paraId="30432820"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206,363,734</w:t>
            </w:r>
          </w:p>
        </w:tc>
        <w:tc>
          <w:tcPr>
            <w:tcW w:w="1369" w:type="dxa"/>
            <w:gridSpan w:val="2"/>
            <w:shd w:val="clear" w:color="auto" w:fill="auto"/>
            <w:noWrap/>
            <w:vAlign w:val="center"/>
            <w:hideMark/>
          </w:tcPr>
          <w:p w14:paraId="1B671BB5" w14:textId="77777777" w:rsidR="00B57904" w:rsidRPr="00250D8D" w:rsidRDefault="00B57904" w:rsidP="00934341">
            <w:pPr>
              <w:jc w:val="right"/>
              <w:rPr>
                <w:rFonts w:ascii="Arial" w:hAnsi="Arial" w:cs="Arial"/>
                <w:color w:val="000000"/>
                <w:sz w:val="16"/>
                <w:szCs w:val="16"/>
                <w:lang w:val="es-MX" w:eastAsia="es-MX"/>
              </w:rPr>
            </w:pPr>
            <w:r w:rsidRPr="00250D8D">
              <w:rPr>
                <w:rFonts w:ascii="Arial" w:hAnsi="Arial" w:cs="Arial"/>
                <w:color w:val="000000"/>
                <w:sz w:val="16"/>
                <w:szCs w:val="16"/>
                <w:lang w:val="es-MX" w:eastAsia="es-MX"/>
              </w:rPr>
              <w:t>151,146</w:t>
            </w:r>
          </w:p>
        </w:tc>
        <w:tc>
          <w:tcPr>
            <w:tcW w:w="1445" w:type="dxa"/>
            <w:gridSpan w:val="2"/>
            <w:shd w:val="clear" w:color="auto" w:fill="auto"/>
            <w:noWrap/>
            <w:vAlign w:val="center"/>
            <w:hideMark/>
          </w:tcPr>
          <w:p w14:paraId="5D9EBE8D" w14:textId="77777777" w:rsidR="00B57904" w:rsidRPr="00250D8D" w:rsidRDefault="00B57904" w:rsidP="00934341">
            <w:pPr>
              <w:jc w:val="center"/>
              <w:rPr>
                <w:rFonts w:ascii="Arial" w:hAnsi="Arial" w:cs="Arial"/>
                <w:color w:val="000000"/>
                <w:sz w:val="16"/>
                <w:szCs w:val="16"/>
                <w:lang w:val="es-MX" w:eastAsia="es-MX"/>
              </w:rPr>
            </w:pPr>
            <w:r w:rsidRPr="00250D8D">
              <w:rPr>
                <w:rFonts w:ascii="Arial" w:hAnsi="Arial" w:cs="Arial"/>
                <w:color w:val="000000"/>
                <w:sz w:val="16"/>
                <w:szCs w:val="16"/>
                <w:lang w:val="es-MX" w:eastAsia="es-MX"/>
              </w:rPr>
              <w:t xml:space="preserve">  206,514,880</w:t>
            </w:r>
          </w:p>
        </w:tc>
        <w:tc>
          <w:tcPr>
            <w:tcW w:w="4347" w:type="dxa"/>
            <w:shd w:val="clear" w:color="000000" w:fill="FFFFFF"/>
            <w:vAlign w:val="center"/>
            <w:hideMark/>
          </w:tcPr>
          <w:p w14:paraId="2E011239" w14:textId="77777777" w:rsidR="00B57904" w:rsidRPr="00250D8D" w:rsidRDefault="00B57904" w:rsidP="00934341">
            <w:pPr>
              <w:rPr>
                <w:rFonts w:ascii="Arial" w:hAnsi="Arial" w:cs="Arial"/>
                <w:color w:val="000000"/>
                <w:sz w:val="16"/>
                <w:szCs w:val="16"/>
                <w:lang w:val="es-MX" w:eastAsia="es-MX"/>
              </w:rPr>
            </w:pPr>
            <w:r w:rsidRPr="00250D8D">
              <w:rPr>
                <w:rFonts w:ascii="Arial" w:hAnsi="Arial" w:cs="Arial"/>
                <w:color w:val="000000"/>
                <w:sz w:val="16"/>
                <w:szCs w:val="16"/>
                <w:lang w:val="es-MX" w:eastAsia="es-MX"/>
              </w:rPr>
              <w:t>SE INTEGRA POR LA OMISIÓN, INEXACTITUDES, REGISTROS CONTABLES EXTEMPORÁNEOS, ERRORES ARITMÉTICOS, ERRORES EN LA APLICACIÓN DE POLÍTICAS CONTABLES ASI COMO LA INADVERTENCIA Y MALA INTERPRETACIÓN DE HECHOS.</w:t>
            </w:r>
          </w:p>
          <w:p w14:paraId="7A24D6DE" w14:textId="77777777" w:rsidR="00B57904" w:rsidRPr="00250D8D" w:rsidRDefault="00B57904" w:rsidP="00934341">
            <w:pPr>
              <w:rPr>
                <w:rFonts w:ascii="Arial" w:hAnsi="Arial" w:cs="Arial"/>
                <w:color w:val="000000"/>
                <w:sz w:val="16"/>
                <w:szCs w:val="16"/>
                <w:lang w:val="es-MX" w:eastAsia="es-MX"/>
              </w:rPr>
            </w:pPr>
          </w:p>
        </w:tc>
      </w:tr>
    </w:tbl>
    <w:p w14:paraId="2E7A0414" w14:textId="77777777" w:rsidR="00B57904" w:rsidRPr="005A54BB" w:rsidRDefault="00B57904" w:rsidP="00B57904">
      <w:pPr>
        <w:rPr>
          <w:rFonts w:ascii="Arial" w:hAnsi="Arial" w:cs="Arial"/>
          <w:b/>
          <w:bCs/>
          <w:sz w:val="20"/>
          <w:szCs w:val="20"/>
        </w:rPr>
      </w:pPr>
    </w:p>
    <w:p w14:paraId="19FB3E0C" w14:textId="77777777" w:rsidR="00B57904" w:rsidRPr="005A54BB" w:rsidRDefault="00B57904" w:rsidP="00B57904">
      <w:pPr>
        <w:rPr>
          <w:rFonts w:ascii="Arial" w:hAnsi="Arial" w:cs="Arial"/>
          <w:b/>
          <w:bCs/>
          <w:sz w:val="20"/>
          <w:szCs w:val="20"/>
        </w:rPr>
      </w:pPr>
      <w:r w:rsidRPr="005A54BB">
        <w:rPr>
          <w:rFonts w:ascii="Arial" w:hAnsi="Arial" w:cs="Arial"/>
          <w:b/>
          <w:bCs/>
          <w:sz w:val="20"/>
          <w:szCs w:val="20"/>
        </w:rPr>
        <w:t>IV) Notas al Estado de Flujos de Efectivo</w:t>
      </w:r>
    </w:p>
    <w:p w14:paraId="56881079" w14:textId="77777777" w:rsidR="00B57904" w:rsidRPr="005A54BB" w:rsidRDefault="00B57904" w:rsidP="00B57904">
      <w:pPr>
        <w:rPr>
          <w:rFonts w:ascii="Arial" w:hAnsi="Arial" w:cs="Arial"/>
          <w:b/>
          <w:bCs/>
          <w:sz w:val="20"/>
          <w:szCs w:val="20"/>
        </w:rPr>
      </w:pPr>
    </w:p>
    <w:p w14:paraId="3CECE20D" w14:textId="77777777" w:rsidR="00B57904" w:rsidRPr="005A54BB" w:rsidRDefault="00B57904" w:rsidP="00B57904">
      <w:pPr>
        <w:pStyle w:val="Texto"/>
        <w:spacing w:after="0" w:line="240" w:lineRule="auto"/>
        <w:ind w:left="624" w:firstLine="0"/>
        <w:rPr>
          <w:b/>
          <w:sz w:val="20"/>
          <w:lang w:val="es-MX"/>
        </w:rPr>
      </w:pPr>
      <w:r w:rsidRPr="005A54BB">
        <w:rPr>
          <w:b/>
          <w:sz w:val="20"/>
          <w:lang w:val="es-MX"/>
        </w:rPr>
        <w:t>Efectivo y equivalentes</w:t>
      </w:r>
    </w:p>
    <w:p w14:paraId="66A8DC5F" w14:textId="77777777" w:rsidR="00B57904" w:rsidRPr="005A54BB" w:rsidRDefault="00B57904" w:rsidP="00B57904">
      <w:pPr>
        <w:pStyle w:val="Texto"/>
        <w:spacing w:after="0" w:line="240" w:lineRule="auto"/>
        <w:ind w:left="624" w:firstLine="0"/>
        <w:rPr>
          <w:b/>
          <w:sz w:val="20"/>
          <w:lang w:val="es-MX"/>
        </w:rPr>
      </w:pPr>
    </w:p>
    <w:p w14:paraId="771B0592" w14:textId="77777777" w:rsidR="00B57904" w:rsidRPr="005A54BB" w:rsidRDefault="00B57904" w:rsidP="00B57904">
      <w:pPr>
        <w:pStyle w:val="ROMANOS"/>
        <w:numPr>
          <w:ilvl w:val="0"/>
          <w:numId w:val="20"/>
        </w:numPr>
        <w:tabs>
          <w:tab w:val="clear" w:pos="720"/>
        </w:tabs>
        <w:spacing w:after="0" w:line="240" w:lineRule="auto"/>
        <w:ind w:left="288" w:firstLine="0"/>
        <w:rPr>
          <w:sz w:val="20"/>
          <w:szCs w:val="20"/>
          <w:lang w:val="es-MX"/>
        </w:rPr>
      </w:pPr>
      <w:r w:rsidRPr="005A54BB">
        <w:rPr>
          <w:sz w:val="20"/>
          <w:szCs w:val="20"/>
          <w:lang w:val="es-MX"/>
        </w:rPr>
        <w:t xml:space="preserve">El análisis de los saldos inicial y final que figuran en la última parte del Estado de Flujo de Efectivo en la cuenta de efectivo y equivalentes </w:t>
      </w:r>
      <w:r w:rsidRPr="005A54BB">
        <w:rPr>
          <w:bCs/>
          <w:sz w:val="20"/>
          <w:szCs w:val="20"/>
        </w:rPr>
        <w:t>según el siguiente cuadro:</w:t>
      </w:r>
    </w:p>
    <w:p w14:paraId="62B1A2CE" w14:textId="77777777" w:rsidR="00B57904" w:rsidRPr="005A54BB" w:rsidRDefault="00B57904" w:rsidP="00B57904">
      <w:pPr>
        <w:pStyle w:val="ROMANOS"/>
        <w:tabs>
          <w:tab w:val="clear" w:pos="720"/>
        </w:tabs>
        <w:spacing w:after="0" w:line="240" w:lineRule="auto"/>
        <w:ind w:left="288" w:firstLine="0"/>
        <w:rPr>
          <w:sz w:val="20"/>
          <w:szCs w:val="20"/>
          <w:lang w:val="es-MX"/>
        </w:rPr>
      </w:pPr>
    </w:p>
    <w:tbl>
      <w:tblPr>
        <w:tblW w:w="9445" w:type="dxa"/>
        <w:tblCellMar>
          <w:left w:w="70" w:type="dxa"/>
          <w:right w:w="70" w:type="dxa"/>
        </w:tblCellMar>
        <w:tblLook w:val="04A0" w:firstRow="1" w:lastRow="0" w:firstColumn="1" w:lastColumn="0" w:noHBand="0" w:noVBand="1"/>
      </w:tblPr>
      <w:tblGrid>
        <w:gridCol w:w="2899"/>
        <w:gridCol w:w="1612"/>
        <w:gridCol w:w="1612"/>
        <w:gridCol w:w="3322"/>
      </w:tblGrid>
      <w:tr w:rsidR="00B57904" w:rsidRPr="00F968A6" w14:paraId="634160EA" w14:textId="77777777" w:rsidTr="00934341">
        <w:trPr>
          <w:trHeight w:val="300"/>
        </w:trPr>
        <w:tc>
          <w:tcPr>
            <w:tcW w:w="2899" w:type="dxa"/>
            <w:tcBorders>
              <w:top w:val="single" w:sz="4" w:space="0" w:color="auto"/>
              <w:left w:val="single" w:sz="8" w:space="0" w:color="auto"/>
              <w:bottom w:val="nil"/>
              <w:right w:val="single" w:sz="8" w:space="0" w:color="auto"/>
            </w:tcBorders>
            <w:vAlign w:val="center"/>
            <w:hideMark/>
          </w:tcPr>
          <w:p w14:paraId="53BFA0E9" w14:textId="77777777" w:rsidR="00B57904" w:rsidRPr="00F968A6" w:rsidRDefault="00B57904" w:rsidP="00934341">
            <w:pPr>
              <w:jc w:val="both"/>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1612" w:type="dxa"/>
            <w:tcBorders>
              <w:top w:val="single" w:sz="4" w:space="0" w:color="auto"/>
              <w:left w:val="single" w:sz="4" w:space="0" w:color="auto"/>
              <w:bottom w:val="single" w:sz="4" w:space="0" w:color="auto"/>
              <w:right w:val="single" w:sz="4" w:space="0" w:color="auto"/>
            </w:tcBorders>
          </w:tcPr>
          <w:p w14:paraId="798CEFF2"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SEPTIEMBRE</w:t>
            </w:r>
          </w:p>
        </w:tc>
        <w:tc>
          <w:tcPr>
            <w:tcW w:w="1612" w:type="dxa"/>
            <w:tcBorders>
              <w:top w:val="single" w:sz="4" w:space="0" w:color="auto"/>
              <w:left w:val="single" w:sz="4" w:space="0" w:color="auto"/>
              <w:bottom w:val="single" w:sz="4" w:space="0" w:color="auto"/>
              <w:right w:val="single" w:sz="4" w:space="0" w:color="auto"/>
            </w:tcBorders>
          </w:tcPr>
          <w:p w14:paraId="2EDE06EF"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 xml:space="preserve">AGOSTO </w:t>
            </w:r>
          </w:p>
        </w:tc>
        <w:tc>
          <w:tcPr>
            <w:tcW w:w="3322" w:type="dxa"/>
            <w:tcBorders>
              <w:top w:val="single" w:sz="4" w:space="0" w:color="auto"/>
              <w:left w:val="nil"/>
              <w:bottom w:val="single" w:sz="8" w:space="0" w:color="auto"/>
              <w:right w:val="single" w:sz="8" w:space="0" w:color="auto"/>
            </w:tcBorders>
            <w:vAlign w:val="center"/>
            <w:hideMark/>
          </w:tcPr>
          <w:p w14:paraId="16BCC795"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ANALISIS</w:t>
            </w:r>
          </w:p>
        </w:tc>
      </w:tr>
      <w:tr w:rsidR="00B57904" w:rsidRPr="00F968A6" w14:paraId="4B481DA3" w14:textId="77777777" w:rsidTr="00934341">
        <w:trPr>
          <w:trHeight w:val="792"/>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14:paraId="5E2FDD47" w14:textId="77777777" w:rsidR="00B57904" w:rsidRPr="00F968A6" w:rsidRDefault="00B57904" w:rsidP="00934341">
            <w:pPr>
              <w:jc w:val="both"/>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Efectivo </w:t>
            </w:r>
          </w:p>
        </w:tc>
        <w:tc>
          <w:tcPr>
            <w:tcW w:w="1612" w:type="dxa"/>
            <w:tcBorders>
              <w:top w:val="single" w:sz="4" w:space="0" w:color="auto"/>
              <w:left w:val="single" w:sz="4" w:space="0" w:color="auto"/>
              <w:right w:val="single" w:sz="4" w:space="0" w:color="auto"/>
            </w:tcBorders>
          </w:tcPr>
          <w:p w14:paraId="6D48D8B0" w14:textId="77777777" w:rsidR="00B57904" w:rsidRPr="00F968A6" w:rsidRDefault="00B57904" w:rsidP="00934341">
            <w:pPr>
              <w:jc w:val="right"/>
              <w:rPr>
                <w:rFonts w:ascii="Arial" w:hAnsi="Arial" w:cs="Arial"/>
                <w:color w:val="000000"/>
                <w:sz w:val="16"/>
                <w:szCs w:val="16"/>
                <w:lang w:val="es-MX" w:eastAsia="es-MX"/>
              </w:rPr>
            </w:pPr>
          </w:p>
          <w:p w14:paraId="1EADC75C"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1,538,538</w:t>
            </w:r>
          </w:p>
        </w:tc>
        <w:tc>
          <w:tcPr>
            <w:tcW w:w="1612" w:type="dxa"/>
            <w:tcBorders>
              <w:top w:val="single" w:sz="4" w:space="0" w:color="auto"/>
              <w:left w:val="single" w:sz="4" w:space="0" w:color="auto"/>
              <w:right w:val="single" w:sz="4" w:space="0" w:color="auto"/>
            </w:tcBorders>
          </w:tcPr>
          <w:p w14:paraId="0BC5CBCC" w14:textId="77777777" w:rsidR="00B57904" w:rsidRPr="00F968A6" w:rsidRDefault="00B57904" w:rsidP="00934341">
            <w:pPr>
              <w:jc w:val="right"/>
              <w:rPr>
                <w:rFonts w:ascii="Arial" w:hAnsi="Arial" w:cs="Arial"/>
                <w:color w:val="000000"/>
                <w:sz w:val="16"/>
                <w:szCs w:val="16"/>
                <w:lang w:val="es-MX" w:eastAsia="es-MX"/>
              </w:rPr>
            </w:pPr>
          </w:p>
          <w:p w14:paraId="3E280D81"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1,371,311</w:t>
            </w:r>
          </w:p>
        </w:tc>
        <w:tc>
          <w:tcPr>
            <w:tcW w:w="3322" w:type="dxa"/>
            <w:tcBorders>
              <w:top w:val="nil"/>
              <w:left w:val="nil"/>
              <w:bottom w:val="nil"/>
              <w:right w:val="single" w:sz="8" w:space="0" w:color="auto"/>
            </w:tcBorders>
            <w:vAlign w:val="center"/>
            <w:hideMark/>
          </w:tcPr>
          <w:p w14:paraId="219AD0C7" w14:textId="77777777" w:rsidR="00B57904" w:rsidRPr="00F968A6" w:rsidRDefault="00B57904" w:rsidP="00934341">
            <w:pPr>
              <w:jc w:val="both"/>
              <w:rPr>
                <w:rFonts w:ascii="Arial" w:hAnsi="Arial" w:cs="Arial"/>
                <w:color w:val="000000"/>
                <w:sz w:val="16"/>
                <w:szCs w:val="16"/>
                <w:lang w:val="es-MX" w:eastAsia="es-MX"/>
              </w:rPr>
            </w:pPr>
            <w:r w:rsidRPr="00F968A6">
              <w:rPr>
                <w:rFonts w:ascii="Arial" w:hAnsi="Arial" w:cs="Arial"/>
                <w:color w:val="000000"/>
                <w:sz w:val="16"/>
                <w:szCs w:val="16"/>
                <w:lang w:val="es-MX" w:eastAsia="es-MX"/>
              </w:rPr>
              <w:t>El saldo en el rubro Efectivo se debe a la recaudación que se encuentra en trámite del depósito correspondiente.</w:t>
            </w:r>
          </w:p>
        </w:tc>
      </w:tr>
      <w:tr w:rsidR="00B57904" w:rsidRPr="00F968A6" w14:paraId="01EF196F" w14:textId="77777777" w:rsidTr="00934341">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5CAA9" w14:textId="77777777" w:rsidR="00B57904" w:rsidRPr="00F968A6" w:rsidRDefault="00B57904" w:rsidP="00934341">
            <w:pPr>
              <w:rPr>
                <w:rFonts w:ascii="Arial" w:hAnsi="Arial" w:cs="Arial"/>
                <w:color w:val="000000"/>
                <w:sz w:val="16"/>
                <w:szCs w:val="16"/>
                <w:lang w:val="es-MX" w:eastAsia="es-MX"/>
              </w:rPr>
            </w:pPr>
          </w:p>
        </w:tc>
        <w:tc>
          <w:tcPr>
            <w:tcW w:w="1612" w:type="dxa"/>
            <w:tcBorders>
              <w:left w:val="single" w:sz="4" w:space="0" w:color="auto"/>
              <w:bottom w:val="single" w:sz="4" w:space="0" w:color="auto"/>
              <w:right w:val="single" w:sz="4" w:space="0" w:color="auto"/>
            </w:tcBorders>
          </w:tcPr>
          <w:p w14:paraId="7B5C8411" w14:textId="77777777" w:rsidR="00B57904" w:rsidRPr="00F968A6" w:rsidRDefault="00B57904" w:rsidP="00934341">
            <w:pPr>
              <w:jc w:val="right"/>
              <w:rPr>
                <w:rFonts w:ascii="Arial" w:hAnsi="Arial" w:cs="Arial"/>
                <w:color w:val="000000"/>
                <w:sz w:val="16"/>
                <w:szCs w:val="16"/>
                <w:lang w:val="es-MX" w:eastAsia="es-MX"/>
              </w:rPr>
            </w:pPr>
          </w:p>
        </w:tc>
        <w:tc>
          <w:tcPr>
            <w:tcW w:w="1612" w:type="dxa"/>
            <w:tcBorders>
              <w:left w:val="single" w:sz="4" w:space="0" w:color="auto"/>
              <w:bottom w:val="single" w:sz="4" w:space="0" w:color="auto"/>
              <w:right w:val="single" w:sz="4" w:space="0" w:color="auto"/>
            </w:tcBorders>
          </w:tcPr>
          <w:p w14:paraId="274375BD" w14:textId="77777777" w:rsidR="00B57904" w:rsidRPr="00F968A6" w:rsidRDefault="00B57904" w:rsidP="00934341">
            <w:pPr>
              <w:jc w:val="right"/>
              <w:rPr>
                <w:rFonts w:ascii="Arial" w:hAnsi="Arial" w:cs="Arial"/>
                <w:color w:val="000000"/>
                <w:sz w:val="16"/>
                <w:szCs w:val="16"/>
                <w:lang w:val="es-MX" w:eastAsia="es-MX"/>
              </w:rPr>
            </w:pPr>
          </w:p>
        </w:tc>
        <w:tc>
          <w:tcPr>
            <w:tcW w:w="3322" w:type="dxa"/>
            <w:tcBorders>
              <w:top w:val="nil"/>
              <w:left w:val="nil"/>
              <w:bottom w:val="nil"/>
              <w:right w:val="single" w:sz="8" w:space="0" w:color="auto"/>
            </w:tcBorders>
            <w:vAlign w:val="center"/>
            <w:hideMark/>
          </w:tcPr>
          <w:p w14:paraId="6208AD59" w14:textId="77777777" w:rsidR="00B57904" w:rsidRPr="00F968A6" w:rsidRDefault="00B57904" w:rsidP="00934341">
            <w:pPr>
              <w:rPr>
                <w:rFonts w:ascii="Arial" w:eastAsiaTheme="minorHAnsi" w:hAnsi="Arial" w:cs="Arial"/>
                <w:sz w:val="16"/>
                <w:szCs w:val="16"/>
                <w:lang w:val="es-MX"/>
              </w:rPr>
            </w:pPr>
          </w:p>
        </w:tc>
      </w:tr>
      <w:tr w:rsidR="00B57904" w:rsidRPr="00F968A6" w14:paraId="2082C36B" w14:textId="77777777" w:rsidTr="00934341">
        <w:trPr>
          <w:trHeight w:val="851"/>
        </w:trPr>
        <w:tc>
          <w:tcPr>
            <w:tcW w:w="2899" w:type="dxa"/>
            <w:tcBorders>
              <w:top w:val="nil"/>
              <w:left w:val="single" w:sz="4" w:space="0" w:color="auto"/>
              <w:bottom w:val="single" w:sz="4" w:space="0" w:color="auto"/>
              <w:right w:val="single" w:sz="4" w:space="0" w:color="auto"/>
            </w:tcBorders>
            <w:vAlign w:val="center"/>
            <w:hideMark/>
          </w:tcPr>
          <w:p w14:paraId="4CAF7298" w14:textId="77777777" w:rsidR="00B57904" w:rsidRPr="00F968A6" w:rsidRDefault="00B57904" w:rsidP="00934341">
            <w:pPr>
              <w:jc w:val="both"/>
              <w:rPr>
                <w:rFonts w:ascii="Arial" w:hAnsi="Arial" w:cs="Arial"/>
                <w:color w:val="000000"/>
                <w:sz w:val="16"/>
                <w:szCs w:val="16"/>
                <w:lang w:val="es-MX" w:eastAsia="es-MX"/>
              </w:rPr>
            </w:pPr>
            <w:r w:rsidRPr="00F968A6">
              <w:rPr>
                <w:rFonts w:ascii="Arial" w:hAnsi="Arial" w:cs="Arial"/>
                <w:color w:val="000000"/>
                <w:sz w:val="16"/>
                <w:szCs w:val="16"/>
                <w:lang w:val="es-MX" w:eastAsia="es-MX"/>
              </w:rPr>
              <w:t>Efectivo en Bancos- Tesorería</w:t>
            </w:r>
          </w:p>
        </w:tc>
        <w:tc>
          <w:tcPr>
            <w:tcW w:w="1612" w:type="dxa"/>
            <w:tcBorders>
              <w:top w:val="single" w:sz="4" w:space="0" w:color="auto"/>
              <w:left w:val="single" w:sz="4" w:space="0" w:color="auto"/>
              <w:bottom w:val="single" w:sz="4" w:space="0" w:color="auto"/>
              <w:right w:val="single" w:sz="4" w:space="0" w:color="auto"/>
            </w:tcBorders>
          </w:tcPr>
          <w:p w14:paraId="01CBFEB3" w14:textId="77777777" w:rsidR="00B57904" w:rsidRPr="00F968A6" w:rsidRDefault="00B57904" w:rsidP="00934341">
            <w:pPr>
              <w:jc w:val="right"/>
              <w:rPr>
                <w:rFonts w:ascii="Arial" w:hAnsi="Arial" w:cs="Arial"/>
                <w:color w:val="000000"/>
                <w:sz w:val="16"/>
                <w:szCs w:val="16"/>
                <w:lang w:val="es-MX" w:eastAsia="es-MX"/>
              </w:rPr>
            </w:pPr>
          </w:p>
          <w:p w14:paraId="09F6DC77" w14:textId="77777777" w:rsidR="00B57904" w:rsidRPr="00F968A6" w:rsidRDefault="00B57904" w:rsidP="00934341">
            <w:pPr>
              <w:jc w:val="right"/>
              <w:rPr>
                <w:rFonts w:ascii="Arial" w:hAnsi="Arial" w:cs="Arial"/>
                <w:color w:val="000000"/>
                <w:sz w:val="16"/>
                <w:szCs w:val="16"/>
                <w:lang w:val="es-MX" w:eastAsia="es-MX"/>
              </w:rPr>
            </w:pPr>
          </w:p>
          <w:p w14:paraId="5E7486FD"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24,685,999</w:t>
            </w:r>
          </w:p>
        </w:tc>
        <w:tc>
          <w:tcPr>
            <w:tcW w:w="1612" w:type="dxa"/>
            <w:tcBorders>
              <w:top w:val="single" w:sz="4" w:space="0" w:color="auto"/>
              <w:left w:val="single" w:sz="4" w:space="0" w:color="auto"/>
              <w:bottom w:val="single" w:sz="4" w:space="0" w:color="auto"/>
              <w:right w:val="single" w:sz="4" w:space="0" w:color="auto"/>
            </w:tcBorders>
          </w:tcPr>
          <w:p w14:paraId="376B8CDD" w14:textId="77777777" w:rsidR="00B57904" w:rsidRPr="00F968A6" w:rsidRDefault="00B57904" w:rsidP="00934341">
            <w:pPr>
              <w:jc w:val="right"/>
              <w:rPr>
                <w:rFonts w:ascii="Arial" w:hAnsi="Arial" w:cs="Arial"/>
                <w:color w:val="000000"/>
                <w:sz w:val="16"/>
                <w:szCs w:val="16"/>
                <w:lang w:val="es-MX" w:eastAsia="es-MX"/>
              </w:rPr>
            </w:pPr>
          </w:p>
          <w:p w14:paraId="3407D998" w14:textId="77777777" w:rsidR="00B57904" w:rsidRPr="00F968A6" w:rsidRDefault="00B57904" w:rsidP="00934341">
            <w:pPr>
              <w:jc w:val="right"/>
              <w:rPr>
                <w:rFonts w:ascii="Arial" w:hAnsi="Arial" w:cs="Arial"/>
                <w:color w:val="000000"/>
                <w:sz w:val="16"/>
                <w:szCs w:val="16"/>
                <w:lang w:val="es-MX" w:eastAsia="es-MX"/>
              </w:rPr>
            </w:pPr>
          </w:p>
          <w:p w14:paraId="2C3377DC"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80,065,816</w:t>
            </w:r>
          </w:p>
        </w:tc>
        <w:tc>
          <w:tcPr>
            <w:tcW w:w="3322" w:type="dxa"/>
            <w:vMerge w:val="restart"/>
            <w:tcBorders>
              <w:top w:val="nil"/>
              <w:left w:val="single" w:sz="4" w:space="0" w:color="auto"/>
              <w:bottom w:val="single" w:sz="4" w:space="0" w:color="auto"/>
              <w:right w:val="single" w:sz="8" w:space="0" w:color="auto"/>
            </w:tcBorders>
            <w:vAlign w:val="center"/>
          </w:tcPr>
          <w:p w14:paraId="4D89EC04" w14:textId="54624335" w:rsidR="00B57904" w:rsidRPr="00F968A6" w:rsidRDefault="00B57904" w:rsidP="00E57DC0">
            <w:pPr>
              <w:jc w:val="both"/>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El saldo en el rubro de Efectivo en Bancos- Tesorería se debe a la recaudación de los ingresos de gestión. El saldo </w:t>
            </w:r>
            <w:r w:rsidR="00E57DC0" w:rsidRPr="00F968A6">
              <w:rPr>
                <w:rFonts w:ascii="Arial" w:hAnsi="Arial" w:cs="Arial"/>
                <w:color w:val="000000"/>
                <w:sz w:val="16"/>
                <w:szCs w:val="16"/>
                <w:lang w:val="es-MX" w:eastAsia="es-MX"/>
              </w:rPr>
              <w:t>en Efectivo</w:t>
            </w:r>
            <w:r w:rsidRPr="00F968A6">
              <w:rPr>
                <w:rFonts w:ascii="Arial" w:hAnsi="Arial" w:cs="Arial"/>
                <w:color w:val="000000"/>
                <w:sz w:val="16"/>
                <w:szCs w:val="16"/>
                <w:lang w:val="es-MX" w:eastAsia="es-MX"/>
              </w:rPr>
              <w:t>/ Dependencias y Otros se debe a que no se han aplicado los pagos a los recursos devengados de transferencias etiquetadas.</w:t>
            </w:r>
          </w:p>
          <w:p w14:paraId="3F6CDB5B" w14:textId="77777777" w:rsidR="00E57DC0" w:rsidRPr="00F968A6" w:rsidRDefault="00E57DC0" w:rsidP="00E57DC0">
            <w:pPr>
              <w:jc w:val="both"/>
              <w:rPr>
                <w:rFonts w:ascii="Arial" w:hAnsi="Arial" w:cs="Arial"/>
                <w:color w:val="000000"/>
                <w:sz w:val="16"/>
                <w:szCs w:val="16"/>
                <w:lang w:val="es-MX" w:eastAsia="es-MX"/>
              </w:rPr>
            </w:pPr>
          </w:p>
          <w:p w14:paraId="3F303F07" w14:textId="76E80DF8" w:rsidR="00B57904" w:rsidRPr="00F968A6" w:rsidRDefault="00B57904" w:rsidP="00E57DC0">
            <w:pPr>
              <w:jc w:val="both"/>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El saldo en el rubro Inversiones temporales se debe a los intereses de inversión del mes de Septiembre </w:t>
            </w:r>
          </w:p>
          <w:p w14:paraId="38EEC6C3"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El Saldo en el rubro Depósitos de fondos de terceros en garantía es derivado del Fondo Municipal para contingencias y otras erogaciones especiales</w:t>
            </w:r>
          </w:p>
          <w:p w14:paraId="3B4BEACD"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o</w:t>
            </w:r>
          </w:p>
          <w:p w14:paraId="6A7B8AA5" w14:textId="77777777" w:rsidR="00B57904" w:rsidRPr="00F968A6" w:rsidRDefault="00B57904" w:rsidP="00934341">
            <w:pPr>
              <w:jc w:val="center"/>
              <w:rPr>
                <w:rFonts w:ascii="Arial" w:hAnsi="Arial" w:cs="Arial"/>
                <w:color w:val="000000"/>
                <w:sz w:val="16"/>
                <w:szCs w:val="16"/>
                <w:lang w:val="es-MX" w:eastAsia="es-MX"/>
              </w:rPr>
            </w:pPr>
          </w:p>
        </w:tc>
      </w:tr>
      <w:tr w:rsidR="00B57904" w:rsidRPr="00F968A6" w14:paraId="55BB35DB" w14:textId="77777777" w:rsidTr="00934341">
        <w:trPr>
          <w:trHeight w:val="288"/>
        </w:trPr>
        <w:tc>
          <w:tcPr>
            <w:tcW w:w="2899" w:type="dxa"/>
            <w:tcBorders>
              <w:top w:val="single" w:sz="4" w:space="0" w:color="auto"/>
              <w:left w:val="single" w:sz="4" w:space="0" w:color="auto"/>
              <w:bottom w:val="single" w:sz="4" w:space="0" w:color="auto"/>
              <w:right w:val="single" w:sz="4" w:space="0" w:color="auto"/>
            </w:tcBorders>
            <w:vAlign w:val="center"/>
            <w:hideMark/>
          </w:tcPr>
          <w:p w14:paraId="538FB3CA" w14:textId="77777777" w:rsidR="00B57904" w:rsidRPr="00F968A6" w:rsidRDefault="00B57904" w:rsidP="00934341">
            <w:pPr>
              <w:jc w:val="both"/>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Efectivo en Bancos/ Dependencias y Otros </w:t>
            </w:r>
          </w:p>
        </w:tc>
        <w:tc>
          <w:tcPr>
            <w:tcW w:w="1612" w:type="dxa"/>
            <w:tcBorders>
              <w:top w:val="single" w:sz="4" w:space="0" w:color="auto"/>
              <w:left w:val="single" w:sz="4" w:space="0" w:color="auto"/>
              <w:bottom w:val="single" w:sz="4" w:space="0" w:color="auto"/>
              <w:right w:val="single" w:sz="4" w:space="0" w:color="auto"/>
            </w:tcBorders>
          </w:tcPr>
          <w:p w14:paraId="4AF13701" w14:textId="77777777" w:rsidR="00B57904" w:rsidRPr="00F968A6" w:rsidRDefault="00B57904" w:rsidP="00934341">
            <w:pPr>
              <w:jc w:val="right"/>
              <w:rPr>
                <w:rFonts w:ascii="Arial" w:hAnsi="Arial" w:cs="Arial"/>
                <w:color w:val="000000"/>
                <w:sz w:val="16"/>
                <w:szCs w:val="16"/>
                <w:lang w:val="es-MX" w:eastAsia="es-MX"/>
              </w:rPr>
            </w:pPr>
          </w:p>
          <w:p w14:paraId="22D80D69" w14:textId="77777777" w:rsidR="00B57904" w:rsidRPr="00F968A6" w:rsidRDefault="00B57904" w:rsidP="00934341">
            <w:pPr>
              <w:jc w:val="right"/>
              <w:rPr>
                <w:rFonts w:ascii="Arial" w:hAnsi="Arial" w:cs="Arial"/>
                <w:color w:val="000000"/>
                <w:sz w:val="16"/>
                <w:szCs w:val="16"/>
                <w:lang w:val="es-MX" w:eastAsia="es-MX"/>
              </w:rPr>
            </w:pPr>
          </w:p>
          <w:p w14:paraId="55874C23"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61,323,637</w:t>
            </w:r>
          </w:p>
        </w:tc>
        <w:tc>
          <w:tcPr>
            <w:tcW w:w="1612" w:type="dxa"/>
            <w:tcBorders>
              <w:top w:val="single" w:sz="4" w:space="0" w:color="auto"/>
              <w:left w:val="single" w:sz="4" w:space="0" w:color="auto"/>
              <w:bottom w:val="single" w:sz="4" w:space="0" w:color="auto"/>
              <w:right w:val="single" w:sz="4" w:space="0" w:color="auto"/>
            </w:tcBorders>
          </w:tcPr>
          <w:p w14:paraId="4280B022" w14:textId="77777777" w:rsidR="00B57904" w:rsidRPr="00F968A6" w:rsidRDefault="00B57904" w:rsidP="00934341">
            <w:pPr>
              <w:jc w:val="right"/>
              <w:rPr>
                <w:rFonts w:ascii="Arial" w:hAnsi="Arial" w:cs="Arial"/>
                <w:color w:val="000000"/>
                <w:sz w:val="16"/>
                <w:szCs w:val="16"/>
                <w:lang w:val="es-MX" w:eastAsia="es-MX"/>
              </w:rPr>
            </w:pPr>
          </w:p>
          <w:p w14:paraId="5DF1E4E3" w14:textId="77777777" w:rsidR="00B57904" w:rsidRPr="00F968A6" w:rsidRDefault="00B57904" w:rsidP="00934341">
            <w:pPr>
              <w:jc w:val="right"/>
              <w:rPr>
                <w:rFonts w:ascii="Arial" w:hAnsi="Arial" w:cs="Arial"/>
                <w:color w:val="000000"/>
                <w:sz w:val="16"/>
                <w:szCs w:val="16"/>
                <w:lang w:val="es-MX" w:eastAsia="es-MX"/>
              </w:rPr>
            </w:pPr>
          </w:p>
          <w:p w14:paraId="23E6BED2"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67,596,295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33669" w14:textId="77777777" w:rsidR="00B57904" w:rsidRPr="00F968A6" w:rsidRDefault="00B57904" w:rsidP="00934341">
            <w:pPr>
              <w:rPr>
                <w:rFonts w:ascii="Arial" w:hAnsi="Arial" w:cs="Arial"/>
                <w:color w:val="000000"/>
                <w:sz w:val="16"/>
                <w:szCs w:val="16"/>
                <w:lang w:val="es-MX" w:eastAsia="es-MX"/>
              </w:rPr>
            </w:pPr>
          </w:p>
        </w:tc>
      </w:tr>
      <w:tr w:rsidR="00B57904" w:rsidRPr="00F968A6" w14:paraId="55DE1827" w14:textId="77777777" w:rsidTr="00934341">
        <w:trPr>
          <w:trHeight w:val="235"/>
        </w:trPr>
        <w:tc>
          <w:tcPr>
            <w:tcW w:w="2899" w:type="dxa"/>
            <w:tcBorders>
              <w:top w:val="nil"/>
              <w:left w:val="single" w:sz="4" w:space="0" w:color="auto"/>
              <w:bottom w:val="single" w:sz="4" w:space="0" w:color="auto"/>
              <w:right w:val="single" w:sz="4" w:space="0" w:color="auto"/>
            </w:tcBorders>
            <w:vAlign w:val="center"/>
            <w:hideMark/>
          </w:tcPr>
          <w:p w14:paraId="0A0DF8FD" w14:textId="77777777" w:rsidR="00B57904" w:rsidRPr="00F968A6" w:rsidRDefault="00B57904" w:rsidP="00934341">
            <w:pPr>
              <w:jc w:val="both"/>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Inversiones temporales (hasta 3 meses) </w:t>
            </w:r>
          </w:p>
        </w:tc>
        <w:tc>
          <w:tcPr>
            <w:tcW w:w="1612" w:type="dxa"/>
            <w:tcBorders>
              <w:top w:val="single" w:sz="4" w:space="0" w:color="auto"/>
              <w:left w:val="single" w:sz="4" w:space="0" w:color="auto"/>
              <w:bottom w:val="single" w:sz="4" w:space="0" w:color="auto"/>
              <w:right w:val="single" w:sz="4" w:space="0" w:color="auto"/>
            </w:tcBorders>
          </w:tcPr>
          <w:p w14:paraId="5515C100" w14:textId="77777777" w:rsidR="00B57904" w:rsidRPr="00F968A6" w:rsidRDefault="00B57904" w:rsidP="00934341">
            <w:pPr>
              <w:jc w:val="right"/>
              <w:rPr>
                <w:rFonts w:ascii="Arial" w:hAnsi="Arial" w:cs="Arial"/>
                <w:color w:val="000000"/>
                <w:sz w:val="16"/>
                <w:szCs w:val="16"/>
                <w:lang w:val="es-MX" w:eastAsia="es-MX"/>
              </w:rPr>
            </w:pPr>
          </w:p>
          <w:p w14:paraId="3E99F497"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19,383,567</w:t>
            </w:r>
          </w:p>
        </w:tc>
        <w:tc>
          <w:tcPr>
            <w:tcW w:w="1612" w:type="dxa"/>
            <w:tcBorders>
              <w:top w:val="single" w:sz="4" w:space="0" w:color="auto"/>
              <w:left w:val="single" w:sz="4" w:space="0" w:color="auto"/>
              <w:bottom w:val="single" w:sz="4" w:space="0" w:color="auto"/>
              <w:right w:val="single" w:sz="4" w:space="0" w:color="auto"/>
            </w:tcBorders>
          </w:tcPr>
          <w:p w14:paraId="33492BA8" w14:textId="77777777" w:rsidR="00B57904" w:rsidRPr="00F968A6" w:rsidRDefault="00B57904" w:rsidP="00934341">
            <w:pPr>
              <w:jc w:val="right"/>
              <w:rPr>
                <w:rFonts w:ascii="Arial" w:hAnsi="Arial" w:cs="Arial"/>
                <w:color w:val="000000"/>
                <w:sz w:val="16"/>
                <w:szCs w:val="16"/>
                <w:lang w:val="es-MX" w:eastAsia="es-MX"/>
              </w:rPr>
            </w:pPr>
          </w:p>
          <w:p w14:paraId="191CADF7"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34,089,289</w:t>
            </w:r>
          </w:p>
        </w:tc>
        <w:tc>
          <w:tcPr>
            <w:tcW w:w="0" w:type="auto"/>
            <w:vMerge/>
            <w:tcBorders>
              <w:top w:val="nil"/>
              <w:left w:val="single" w:sz="4" w:space="0" w:color="auto"/>
              <w:bottom w:val="single" w:sz="4" w:space="0" w:color="auto"/>
              <w:right w:val="single" w:sz="8" w:space="0" w:color="auto"/>
            </w:tcBorders>
            <w:vAlign w:val="center"/>
            <w:hideMark/>
          </w:tcPr>
          <w:p w14:paraId="7C4A9FB7" w14:textId="77777777" w:rsidR="00B57904" w:rsidRPr="00F968A6" w:rsidRDefault="00B57904" w:rsidP="00934341">
            <w:pPr>
              <w:rPr>
                <w:rFonts w:ascii="Arial" w:hAnsi="Arial" w:cs="Arial"/>
                <w:color w:val="000000"/>
                <w:sz w:val="16"/>
                <w:szCs w:val="16"/>
                <w:lang w:val="es-MX" w:eastAsia="es-MX"/>
              </w:rPr>
            </w:pPr>
          </w:p>
        </w:tc>
      </w:tr>
      <w:tr w:rsidR="00B57904" w:rsidRPr="00F968A6" w14:paraId="1AC891D8" w14:textId="77777777" w:rsidTr="00934341">
        <w:trPr>
          <w:trHeight w:val="504"/>
        </w:trPr>
        <w:tc>
          <w:tcPr>
            <w:tcW w:w="2899" w:type="dxa"/>
            <w:tcBorders>
              <w:top w:val="single" w:sz="4" w:space="0" w:color="auto"/>
              <w:left w:val="single" w:sz="4" w:space="0" w:color="auto"/>
              <w:bottom w:val="single" w:sz="4" w:space="0" w:color="auto"/>
              <w:right w:val="single" w:sz="4" w:space="0" w:color="auto"/>
            </w:tcBorders>
            <w:vAlign w:val="center"/>
            <w:hideMark/>
          </w:tcPr>
          <w:p w14:paraId="445186EE" w14:textId="77777777" w:rsidR="00B57904" w:rsidRPr="00F968A6" w:rsidRDefault="00B57904" w:rsidP="00934341">
            <w:pPr>
              <w:jc w:val="both"/>
              <w:rPr>
                <w:rFonts w:ascii="Arial" w:hAnsi="Arial" w:cs="Arial"/>
                <w:color w:val="000000"/>
                <w:sz w:val="16"/>
                <w:szCs w:val="16"/>
                <w:lang w:val="es-MX" w:eastAsia="es-MX"/>
              </w:rPr>
            </w:pPr>
            <w:r w:rsidRPr="00F968A6">
              <w:rPr>
                <w:rFonts w:ascii="Arial" w:hAnsi="Arial" w:cs="Arial"/>
                <w:color w:val="000000"/>
                <w:sz w:val="16"/>
                <w:szCs w:val="16"/>
                <w:lang w:val="es-MX" w:eastAsia="es-MX"/>
              </w:rPr>
              <w:t>Fondos con afectación específica</w:t>
            </w:r>
          </w:p>
        </w:tc>
        <w:tc>
          <w:tcPr>
            <w:tcW w:w="1612" w:type="dxa"/>
            <w:tcBorders>
              <w:top w:val="single" w:sz="4" w:space="0" w:color="auto"/>
              <w:left w:val="single" w:sz="4" w:space="0" w:color="auto"/>
              <w:bottom w:val="single" w:sz="4" w:space="0" w:color="auto"/>
              <w:right w:val="single" w:sz="4" w:space="0" w:color="auto"/>
            </w:tcBorders>
          </w:tcPr>
          <w:p w14:paraId="06B22E7C" w14:textId="77777777" w:rsidR="00B57904" w:rsidRPr="00F968A6" w:rsidRDefault="00B57904" w:rsidP="00934341">
            <w:pPr>
              <w:jc w:val="right"/>
              <w:rPr>
                <w:rFonts w:ascii="Arial" w:hAnsi="Arial" w:cs="Arial"/>
                <w:color w:val="000000"/>
                <w:sz w:val="16"/>
                <w:szCs w:val="16"/>
                <w:lang w:val="es-MX" w:eastAsia="es-MX"/>
              </w:rPr>
            </w:pPr>
          </w:p>
          <w:p w14:paraId="7CADEC3D"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612" w:type="dxa"/>
            <w:tcBorders>
              <w:top w:val="single" w:sz="4" w:space="0" w:color="auto"/>
              <w:left w:val="single" w:sz="4" w:space="0" w:color="auto"/>
              <w:bottom w:val="single" w:sz="4" w:space="0" w:color="auto"/>
              <w:right w:val="single" w:sz="4" w:space="0" w:color="auto"/>
            </w:tcBorders>
          </w:tcPr>
          <w:p w14:paraId="374CCBE8" w14:textId="77777777" w:rsidR="00B57904" w:rsidRPr="00F968A6" w:rsidRDefault="00B57904" w:rsidP="00934341">
            <w:pPr>
              <w:jc w:val="right"/>
              <w:rPr>
                <w:rFonts w:ascii="Arial" w:hAnsi="Arial" w:cs="Arial"/>
                <w:color w:val="000000"/>
                <w:sz w:val="16"/>
                <w:szCs w:val="16"/>
                <w:lang w:val="es-MX" w:eastAsia="es-MX"/>
              </w:rPr>
            </w:pPr>
          </w:p>
          <w:p w14:paraId="183764EA"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0" w:type="auto"/>
            <w:vMerge/>
            <w:tcBorders>
              <w:top w:val="nil"/>
              <w:left w:val="single" w:sz="4" w:space="0" w:color="auto"/>
              <w:bottom w:val="single" w:sz="4" w:space="0" w:color="auto"/>
              <w:right w:val="single" w:sz="8" w:space="0" w:color="auto"/>
            </w:tcBorders>
            <w:vAlign w:val="center"/>
            <w:hideMark/>
          </w:tcPr>
          <w:p w14:paraId="2027327C" w14:textId="77777777" w:rsidR="00B57904" w:rsidRPr="00F968A6" w:rsidRDefault="00B57904" w:rsidP="00934341">
            <w:pPr>
              <w:rPr>
                <w:rFonts w:ascii="Arial" w:hAnsi="Arial" w:cs="Arial"/>
                <w:color w:val="000000"/>
                <w:sz w:val="16"/>
                <w:szCs w:val="16"/>
                <w:lang w:val="es-MX" w:eastAsia="es-MX"/>
              </w:rPr>
            </w:pPr>
          </w:p>
        </w:tc>
      </w:tr>
      <w:tr w:rsidR="00B57904" w:rsidRPr="00F968A6" w14:paraId="7B7E6AB3" w14:textId="77777777" w:rsidTr="00934341">
        <w:trPr>
          <w:trHeight w:val="1101"/>
        </w:trPr>
        <w:tc>
          <w:tcPr>
            <w:tcW w:w="2899" w:type="dxa"/>
            <w:tcBorders>
              <w:top w:val="single" w:sz="4" w:space="0" w:color="auto"/>
              <w:left w:val="single" w:sz="4" w:space="0" w:color="auto"/>
              <w:bottom w:val="single" w:sz="4" w:space="0" w:color="auto"/>
              <w:right w:val="single" w:sz="4" w:space="0" w:color="auto"/>
            </w:tcBorders>
            <w:vAlign w:val="center"/>
            <w:hideMark/>
          </w:tcPr>
          <w:p w14:paraId="1B8FDA4C" w14:textId="77777777" w:rsidR="00B57904" w:rsidRPr="00F968A6" w:rsidRDefault="00B57904" w:rsidP="00934341">
            <w:pPr>
              <w:jc w:val="both"/>
              <w:rPr>
                <w:rFonts w:ascii="Arial" w:hAnsi="Arial" w:cs="Arial"/>
                <w:color w:val="000000"/>
                <w:sz w:val="16"/>
                <w:szCs w:val="16"/>
                <w:lang w:val="es-MX" w:eastAsia="es-MX"/>
              </w:rPr>
            </w:pPr>
            <w:r w:rsidRPr="00F968A6">
              <w:rPr>
                <w:rFonts w:ascii="Arial" w:hAnsi="Arial" w:cs="Arial"/>
                <w:color w:val="000000"/>
                <w:sz w:val="16"/>
                <w:szCs w:val="16"/>
                <w:lang w:val="es-MX" w:eastAsia="es-MX"/>
              </w:rPr>
              <w:t>Depósitos de fondos de terceros en garantía</w:t>
            </w:r>
          </w:p>
        </w:tc>
        <w:tc>
          <w:tcPr>
            <w:tcW w:w="1612" w:type="dxa"/>
            <w:tcBorders>
              <w:top w:val="single" w:sz="4" w:space="0" w:color="auto"/>
              <w:left w:val="single" w:sz="4" w:space="0" w:color="auto"/>
              <w:bottom w:val="single" w:sz="4" w:space="0" w:color="auto"/>
              <w:right w:val="single" w:sz="4" w:space="0" w:color="auto"/>
            </w:tcBorders>
          </w:tcPr>
          <w:p w14:paraId="78B64C61" w14:textId="77777777" w:rsidR="00B57904" w:rsidRPr="00F968A6" w:rsidRDefault="00B57904" w:rsidP="00934341">
            <w:pPr>
              <w:jc w:val="right"/>
              <w:rPr>
                <w:rFonts w:ascii="Arial" w:hAnsi="Arial" w:cs="Arial"/>
                <w:color w:val="000000"/>
                <w:sz w:val="16"/>
                <w:szCs w:val="16"/>
                <w:lang w:val="es-MX" w:eastAsia="es-MX"/>
              </w:rPr>
            </w:pPr>
          </w:p>
          <w:p w14:paraId="049D1CFA" w14:textId="77777777" w:rsidR="00B57904" w:rsidRPr="00F968A6" w:rsidRDefault="00B57904" w:rsidP="00934341">
            <w:pPr>
              <w:jc w:val="right"/>
              <w:rPr>
                <w:rFonts w:ascii="Arial" w:hAnsi="Arial" w:cs="Arial"/>
                <w:color w:val="000000"/>
                <w:sz w:val="16"/>
                <w:szCs w:val="16"/>
                <w:lang w:val="es-MX" w:eastAsia="es-MX"/>
              </w:rPr>
            </w:pPr>
          </w:p>
          <w:p w14:paraId="1A6D607D"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1,000,000</w:t>
            </w:r>
          </w:p>
          <w:p w14:paraId="711B61B1" w14:textId="77777777" w:rsidR="00B57904" w:rsidRPr="00F968A6" w:rsidRDefault="00B57904" w:rsidP="00934341">
            <w:pPr>
              <w:jc w:val="right"/>
              <w:rPr>
                <w:rFonts w:ascii="Arial" w:hAnsi="Arial" w:cs="Arial"/>
                <w:color w:val="000000"/>
                <w:sz w:val="16"/>
                <w:szCs w:val="16"/>
                <w:lang w:val="es-MX" w:eastAsia="es-MX"/>
              </w:rPr>
            </w:pPr>
          </w:p>
        </w:tc>
        <w:tc>
          <w:tcPr>
            <w:tcW w:w="1612" w:type="dxa"/>
            <w:tcBorders>
              <w:top w:val="single" w:sz="4" w:space="0" w:color="auto"/>
              <w:left w:val="single" w:sz="4" w:space="0" w:color="auto"/>
              <w:bottom w:val="single" w:sz="4" w:space="0" w:color="auto"/>
              <w:right w:val="single" w:sz="4" w:space="0" w:color="auto"/>
            </w:tcBorders>
          </w:tcPr>
          <w:p w14:paraId="427FABAD" w14:textId="77777777" w:rsidR="00B57904" w:rsidRPr="00F968A6" w:rsidRDefault="00B57904" w:rsidP="00934341">
            <w:pPr>
              <w:jc w:val="right"/>
              <w:rPr>
                <w:rFonts w:ascii="Arial" w:hAnsi="Arial" w:cs="Arial"/>
                <w:color w:val="000000"/>
                <w:sz w:val="16"/>
                <w:szCs w:val="16"/>
                <w:lang w:val="es-MX" w:eastAsia="es-MX"/>
              </w:rPr>
            </w:pPr>
          </w:p>
          <w:p w14:paraId="36E9E6BD" w14:textId="77777777" w:rsidR="00B57904" w:rsidRPr="00F968A6" w:rsidRDefault="00B57904" w:rsidP="00934341">
            <w:pPr>
              <w:jc w:val="right"/>
              <w:rPr>
                <w:rFonts w:ascii="Arial" w:hAnsi="Arial" w:cs="Arial"/>
                <w:color w:val="000000"/>
                <w:sz w:val="16"/>
                <w:szCs w:val="16"/>
                <w:lang w:val="es-MX" w:eastAsia="es-MX"/>
              </w:rPr>
            </w:pPr>
          </w:p>
          <w:p w14:paraId="4645A0CC"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1,000,000</w:t>
            </w:r>
          </w:p>
          <w:p w14:paraId="78369E87" w14:textId="77777777" w:rsidR="00B57904" w:rsidRPr="00F968A6" w:rsidRDefault="00B57904" w:rsidP="00934341">
            <w:pPr>
              <w:jc w:val="right"/>
              <w:rPr>
                <w:rFonts w:ascii="Arial" w:hAnsi="Arial" w:cs="Arial"/>
                <w:color w:val="000000"/>
                <w:sz w:val="16"/>
                <w:szCs w:val="16"/>
                <w:lang w:val="es-MX" w:eastAsia="es-MX"/>
              </w:rPr>
            </w:pPr>
          </w:p>
        </w:tc>
        <w:tc>
          <w:tcPr>
            <w:tcW w:w="0" w:type="auto"/>
            <w:vMerge/>
            <w:tcBorders>
              <w:top w:val="nil"/>
              <w:left w:val="single" w:sz="4" w:space="0" w:color="auto"/>
              <w:bottom w:val="single" w:sz="4" w:space="0" w:color="auto"/>
              <w:right w:val="single" w:sz="8" w:space="0" w:color="auto"/>
            </w:tcBorders>
            <w:vAlign w:val="center"/>
            <w:hideMark/>
          </w:tcPr>
          <w:p w14:paraId="626C9AE0" w14:textId="77777777" w:rsidR="00B57904" w:rsidRPr="00F968A6" w:rsidRDefault="00B57904" w:rsidP="00934341">
            <w:pPr>
              <w:rPr>
                <w:rFonts w:ascii="Arial" w:hAnsi="Arial" w:cs="Arial"/>
                <w:color w:val="000000"/>
                <w:sz w:val="16"/>
                <w:szCs w:val="16"/>
                <w:lang w:val="es-MX" w:eastAsia="es-MX"/>
              </w:rPr>
            </w:pPr>
          </w:p>
        </w:tc>
      </w:tr>
      <w:tr w:rsidR="00B57904" w:rsidRPr="00F968A6" w14:paraId="3EAE507D" w14:textId="77777777" w:rsidTr="00934341">
        <w:trPr>
          <w:trHeight w:val="576"/>
        </w:trPr>
        <w:tc>
          <w:tcPr>
            <w:tcW w:w="2899" w:type="dxa"/>
            <w:tcBorders>
              <w:top w:val="single" w:sz="4" w:space="0" w:color="auto"/>
              <w:left w:val="single" w:sz="4" w:space="0" w:color="auto"/>
              <w:bottom w:val="single" w:sz="4" w:space="0" w:color="auto"/>
              <w:right w:val="single" w:sz="4" w:space="0" w:color="auto"/>
            </w:tcBorders>
            <w:vAlign w:val="center"/>
            <w:hideMark/>
          </w:tcPr>
          <w:p w14:paraId="3BD04160" w14:textId="77777777" w:rsidR="00B57904" w:rsidRPr="00F968A6" w:rsidRDefault="00B57904" w:rsidP="00934341">
            <w:pPr>
              <w:jc w:val="both"/>
              <w:rPr>
                <w:rFonts w:ascii="Arial" w:hAnsi="Arial" w:cs="Arial"/>
                <w:bCs/>
                <w:color w:val="000000"/>
                <w:sz w:val="16"/>
                <w:szCs w:val="16"/>
                <w:lang w:val="es-MX" w:eastAsia="es-MX"/>
              </w:rPr>
            </w:pPr>
            <w:r w:rsidRPr="00F968A6">
              <w:rPr>
                <w:rFonts w:ascii="Arial" w:hAnsi="Arial" w:cs="Arial"/>
                <w:bCs/>
                <w:color w:val="000000"/>
                <w:sz w:val="16"/>
                <w:szCs w:val="16"/>
                <w:lang w:val="es-MX" w:eastAsia="es-MX"/>
              </w:rPr>
              <w:t xml:space="preserve">Otros Efectivos y Equivalentes </w:t>
            </w:r>
          </w:p>
        </w:tc>
        <w:tc>
          <w:tcPr>
            <w:tcW w:w="1612" w:type="dxa"/>
            <w:tcBorders>
              <w:top w:val="single" w:sz="4" w:space="0" w:color="auto"/>
              <w:left w:val="single" w:sz="4" w:space="0" w:color="auto"/>
              <w:bottom w:val="single" w:sz="4" w:space="0" w:color="auto"/>
              <w:right w:val="single" w:sz="4" w:space="0" w:color="auto"/>
            </w:tcBorders>
          </w:tcPr>
          <w:p w14:paraId="3F68CC87" w14:textId="77777777" w:rsidR="00B57904" w:rsidRPr="00F968A6" w:rsidRDefault="00B57904" w:rsidP="00934341">
            <w:pPr>
              <w:jc w:val="right"/>
              <w:rPr>
                <w:rFonts w:ascii="Arial" w:hAnsi="Arial" w:cs="Arial"/>
                <w:bCs/>
                <w:color w:val="000000"/>
                <w:sz w:val="16"/>
                <w:szCs w:val="16"/>
                <w:lang w:val="es-MX" w:eastAsia="es-MX"/>
              </w:rPr>
            </w:pPr>
            <w:r w:rsidRPr="00F968A6">
              <w:rPr>
                <w:rFonts w:ascii="Arial" w:hAnsi="Arial" w:cs="Arial"/>
                <w:color w:val="000000"/>
                <w:sz w:val="16"/>
                <w:szCs w:val="16"/>
                <w:lang w:val="es-MX" w:eastAsia="es-MX"/>
              </w:rPr>
              <w:t>203,991</w:t>
            </w:r>
          </w:p>
        </w:tc>
        <w:tc>
          <w:tcPr>
            <w:tcW w:w="1612" w:type="dxa"/>
            <w:tcBorders>
              <w:top w:val="single" w:sz="4" w:space="0" w:color="auto"/>
              <w:left w:val="single" w:sz="4" w:space="0" w:color="auto"/>
              <w:bottom w:val="single" w:sz="4" w:space="0" w:color="auto"/>
              <w:right w:val="single" w:sz="4" w:space="0" w:color="auto"/>
            </w:tcBorders>
          </w:tcPr>
          <w:p w14:paraId="327B29EA" w14:textId="77777777" w:rsidR="00B57904" w:rsidRPr="00F968A6" w:rsidRDefault="00B57904" w:rsidP="00934341">
            <w:pPr>
              <w:jc w:val="right"/>
              <w:rPr>
                <w:rFonts w:ascii="Arial" w:hAnsi="Arial" w:cs="Arial"/>
                <w:bCs/>
                <w:color w:val="000000"/>
                <w:sz w:val="16"/>
                <w:szCs w:val="16"/>
                <w:lang w:val="es-MX" w:eastAsia="es-MX"/>
              </w:rPr>
            </w:pPr>
            <w:r w:rsidRPr="00F968A6">
              <w:rPr>
                <w:rFonts w:ascii="Arial" w:hAnsi="Arial" w:cs="Arial"/>
                <w:color w:val="000000"/>
                <w:sz w:val="16"/>
                <w:szCs w:val="16"/>
                <w:lang w:val="es-MX" w:eastAsia="es-MX"/>
              </w:rPr>
              <w:t>203,991</w:t>
            </w:r>
          </w:p>
        </w:tc>
        <w:tc>
          <w:tcPr>
            <w:tcW w:w="0" w:type="auto"/>
            <w:vMerge/>
            <w:tcBorders>
              <w:top w:val="nil"/>
              <w:left w:val="single" w:sz="4" w:space="0" w:color="auto"/>
              <w:bottom w:val="single" w:sz="4" w:space="0" w:color="auto"/>
              <w:right w:val="single" w:sz="8" w:space="0" w:color="auto"/>
            </w:tcBorders>
            <w:vAlign w:val="center"/>
            <w:hideMark/>
          </w:tcPr>
          <w:p w14:paraId="3A03CBCD" w14:textId="77777777" w:rsidR="00B57904" w:rsidRPr="00F968A6" w:rsidRDefault="00B57904" w:rsidP="00934341">
            <w:pPr>
              <w:rPr>
                <w:rFonts w:ascii="Arial" w:hAnsi="Arial" w:cs="Arial"/>
                <w:color w:val="000000"/>
                <w:sz w:val="16"/>
                <w:szCs w:val="16"/>
                <w:lang w:val="es-MX" w:eastAsia="es-MX"/>
              </w:rPr>
            </w:pPr>
          </w:p>
        </w:tc>
      </w:tr>
      <w:tr w:rsidR="00B57904" w:rsidRPr="00F968A6" w14:paraId="07AAFAB0" w14:textId="77777777" w:rsidTr="00934341">
        <w:trPr>
          <w:trHeight w:val="576"/>
        </w:trPr>
        <w:tc>
          <w:tcPr>
            <w:tcW w:w="2899" w:type="dxa"/>
            <w:tcBorders>
              <w:top w:val="single" w:sz="4" w:space="0" w:color="auto"/>
              <w:left w:val="single" w:sz="4" w:space="0" w:color="auto"/>
              <w:bottom w:val="single" w:sz="4" w:space="0" w:color="auto"/>
              <w:right w:val="single" w:sz="4" w:space="0" w:color="auto"/>
            </w:tcBorders>
            <w:vAlign w:val="center"/>
            <w:hideMark/>
          </w:tcPr>
          <w:p w14:paraId="40529D28" w14:textId="2BE096E9" w:rsidR="00B57904" w:rsidRPr="00F968A6" w:rsidRDefault="00E57DC0" w:rsidP="00934341">
            <w:pPr>
              <w:jc w:val="both"/>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Total</w:t>
            </w:r>
            <w:r w:rsidR="00B57904" w:rsidRPr="00F968A6">
              <w:rPr>
                <w:rFonts w:ascii="Arial" w:hAnsi="Arial" w:cs="Arial"/>
                <w:b/>
                <w:bCs/>
                <w:color w:val="000000"/>
                <w:sz w:val="16"/>
                <w:szCs w:val="16"/>
                <w:lang w:val="es-MX" w:eastAsia="es-MX"/>
              </w:rPr>
              <w:t xml:space="preserve"> de Efectivo y Equivalentes</w:t>
            </w:r>
          </w:p>
        </w:tc>
        <w:tc>
          <w:tcPr>
            <w:tcW w:w="1612" w:type="dxa"/>
            <w:tcBorders>
              <w:top w:val="single" w:sz="4" w:space="0" w:color="auto"/>
              <w:left w:val="single" w:sz="4" w:space="0" w:color="auto"/>
              <w:bottom w:val="single" w:sz="4" w:space="0" w:color="auto"/>
              <w:right w:val="single" w:sz="4" w:space="0" w:color="auto"/>
            </w:tcBorders>
          </w:tcPr>
          <w:p w14:paraId="3C63E7E4" w14:textId="77777777" w:rsidR="00B57904" w:rsidRPr="00F968A6" w:rsidRDefault="00B57904" w:rsidP="00934341">
            <w:pPr>
              <w:jc w:val="right"/>
              <w:rPr>
                <w:rFonts w:ascii="Arial" w:hAnsi="Arial" w:cs="Arial"/>
                <w:b/>
                <w:bCs/>
                <w:color w:val="000000"/>
                <w:sz w:val="16"/>
                <w:szCs w:val="16"/>
                <w:lang w:val="es-MX" w:eastAsia="es-MX"/>
              </w:rPr>
            </w:pPr>
          </w:p>
          <w:p w14:paraId="5FC3DFEE"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$108,135,732</w:t>
            </w:r>
          </w:p>
        </w:tc>
        <w:tc>
          <w:tcPr>
            <w:tcW w:w="1612" w:type="dxa"/>
            <w:tcBorders>
              <w:top w:val="single" w:sz="4" w:space="0" w:color="auto"/>
              <w:left w:val="single" w:sz="4" w:space="0" w:color="auto"/>
              <w:bottom w:val="single" w:sz="4" w:space="0" w:color="auto"/>
              <w:right w:val="single" w:sz="4" w:space="0" w:color="auto"/>
            </w:tcBorders>
          </w:tcPr>
          <w:p w14:paraId="78729FF3" w14:textId="77777777" w:rsidR="00B57904" w:rsidRPr="00F968A6" w:rsidRDefault="00B57904" w:rsidP="00934341">
            <w:pPr>
              <w:jc w:val="right"/>
              <w:rPr>
                <w:rFonts w:ascii="Arial" w:hAnsi="Arial" w:cs="Arial"/>
                <w:b/>
                <w:bCs/>
                <w:color w:val="000000"/>
                <w:sz w:val="16"/>
                <w:szCs w:val="16"/>
                <w:lang w:val="es-MX" w:eastAsia="es-MX"/>
              </w:rPr>
            </w:pPr>
          </w:p>
          <w:p w14:paraId="606F1C18"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$184,326,702</w:t>
            </w:r>
          </w:p>
        </w:tc>
        <w:tc>
          <w:tcPr>
            <w:tcW w:w="0" w:type="auto"/>
            <w:vMerge/>
            <w:tcBorders>
              <w:top w:val="nil"/>
              <w:left w:val="single" w:sz="4" w:space="0" w:color="auto"/>
              <w:bottom w:val="single" w:sz="4" w:space="0" w:color="auto"/>
              <w:right w:val="single" w:sz="8" w:space="0" w:color="auto"/>
            </w:tcBorders>
            <w:vAlign w:val="center"/>
            <w:hideMark/>
          </w:tcPr>
          <w:p w14:paraId="2195B770" w14:textId="77777777" w:rsidR="00B57904" w:rsidRPr="00F968A6" w:rsidRDefault="00B57904" w:rsidP="00934341">
            <w:pPr>
              <w:rPr>
                <w:rFonts w:ascii="Arial" w:hAnsi="Arial" w:cs="Arial"/>
                <w:color w:val="000000"/>
                <w:sz w:val="16"/>
                <w:szCs w:val="16"/>
                <w:lang w:val="es-MX" w:eastAsia="es-MX"/>
              </w:rPr>
            </w:pPr>
          </w:p>
        </w:tc>
      </w:tr>
    </w:tbl>
    <w:p w14:paraId="455FF1DA" w14:textId="77777777" w:rsidR="00B57904" w:rsidRPr="00F968A6" w:rsidRDefault="00B57904" w:rsidP="00B57904">
      <w:pPr>
        <w:pStyle w:val="Prrafodelista"/>
        <w:spacing w:after="0" w:line="240" w:lineRule="auto"/>
        <w:ind w:left="648"/>
        <w:jc w:val="both"/>
        <w:rPr>
          <w:rFonts w:ascii="Arial" w:hAnsi="Arial" w:cs="Arial"/>
          <w:sz w:val="16"/>
          <w:szCs w:val="16"/>
        </w:rPr>
      </w:pPr>
    </w:p>
    <w:p w14:paraId="0CCE0FB7" w14:textId="620A3585" w:rsidR="00B57904" w:rsidRPr="005A54BB" w:rsidRDefault="00B57904" w:rsidP="00B57904">
      <w:pPr>
        <w:pStyle w:val="Prrafodelista"/>
        <w:numPr>
          <w:ilvl w:val="0"/>
          <w:numId w:val="20"/>
        </w:numPr>
        <w:spacing w:after="0" w:line="240" w:lineRule="auto"/>
        <w:jc w:val="both"/>
        <w:rPr>
          <w:rFonts w:ascii="Arial" w:hAnsi="Arial" w:cs="Arial"/>
          <w:sz w:val="20"/>
          <w:szCs w:val="20"/>
          <w:lang w:val="es-MX"/>
        </w:rPr>
      </w:pPr>
      <w:r w:rsidRPr="005A54BB">
        <w:rPr>
          <w:rFonts w:ascii="Arial" w:hAnsi="Arial" w:cs="Arial"/>
          <w:sz w:val="20"/>
          <w:szCs w:val="20"/>
          <w:lang w:val="es-MX"/>
        </w:rPr>
        <w:t xml:space="preserve">Se detalla las adquisiciones de bienes muebles e inmuebles con su monto global; así como el importe de los pagos realizados en el periodo que se realizó, cabe mencionar que no fueron realizadas mediante subsidios de capital del sector central, </w:t>
      </w:r>
      <w:r w:rsidRPr="005A54BB">
        <w:rPr>
          <w:rFonts w:ascii="Arial" w:hAnsi="Arial" w:cs="Arial"/>
          <w:bCs/>
          <w:sz w:val="20"/>
          <w:szCs w:val="20"/>
        </w:rPr>
        <w:t>según</w:t>
      </w:r>
      <w:r w:rsidRPr="005A54BB">
        <w:rPr>
          <w:rFonts w:ascii="Arial" w:hAnsi="Arial" w:cs="Arial"/>
          <w:sz w:val="20"/>
          <w:szCs w:val="20"/>
          <w:lang w:val="es-MX"/>
        </w:rPr>
        <w:t xml:space="preserve"> el siguiente cuadro:</w:t>
      </w:r>
    </w:p>
    <w:p w14:paraId="583D98F3" w14:textId="77777777" w:rsidR="00B57904" w:rsidRPr="005A54BB" w:rsidRDefault="00B57904" w:rsidP="00B57904">
      <w:pPr>
        <w:pStyle w:val="Prrafodelista"/>
        <w:spacing w:after="0" w:line="240" w:lineRule="auto"/>
        <w:ind w:left="648"/>
        <w:jc w:val="both"/>
        <w:rPr>
          <w:rFonts w:ascii="Arial" w:hAnsi="Arial" w:cs="Arial"/>
          <w:sz w:val="20"/>
          <w:szCs w:val="20"/>
          <w:lang w:val="es-MX"/>
        </w:rPr>
      </w:pPr>
    </w:p>
    <w:tbl>
      <w:tblPr>
        <w:tblW w:w="9299" w:type="dxa"/>
        <w:jc w:val="center"/>
        <w:tblCellMar>
          <w:left w:w="70" w:type="dxa"/>
          <w:right w:w="70" w:type="dxa"/>
        </w:tblCellMar>
        <w:tblLook w:val="04A0" w:firstRow="1" w:lastRow="0" w:firstColumn="1" w:lastColumn="0" w:noHBand="0" w:noVBand="1"/>
      </w:tblPr>
      <w:tblGrid>
        <w:gridCol w:w="943"/>
        <w:gridCol w:w="5096"/>
        <w:gridCol w:w="1440"/>
        <w:gridCol w:w="1820"/>
      </w:tblGrid>
      <w:tr w:rsidR="00B57904" w:rsidRPr="005A54BB" w14:paraId="7DC3D655" w14:textId="77777777" w:rsidTr="00934341">
        <w:trPr>
          <w:trHeight w:val="28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18854"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Partida</w:t>
            </w:r>
          </w:p>
        </w:tc>
        <w:tc>
          <w:tcPr>
            <w:tcW w:w="5096" w:type="dxa"/>
            <w:tcBorders>
              <w:top w:val="single" w:sz="4" w:space="0" w:color="auto"/>
              <w:left w:val="nil"/>
              <w:bottom w:val="single" w:sz="4" w:space="0" w:color="auto"/>
              <w:right w:val="single" w:sz="4" w:space="0" w:color="auto"/>
            </w:tcBorders>
            <w:shd w:val="clear" w:color="auto" w:fill="auto"/>
            <w:noWrap/>
            <w:vAlign w:val="center"/>
            <w:hideMark/>
          </w:tcPr>
          <w:p w14:paraId="7777E77D"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Objeto del Gasto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DF8929B"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 xml:space="preserve"> Monto Global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541D293C"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 xml:space="preserve"> Pagos Realizados   </w:t>
            </w:r>
          </w:p>
        </w:tc>
      </w:tr>
      <w:tr w:rsidR="00B57904" w:rsidRPr="005A54BB" w14:paraId="28334105"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D027E87"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5000</w:t>
            </w:r>
          </w:p>
        </w:tc>
        <w:tc>
          <w:tcPr>
            <w:tcW w:w="5096" w:type="dxa"/>
            <w:tcBorders>
              <w:top w:val="nil"/>
              <w:left w:val="nil"/>
              <w:bottom w:val="single" w:sz="4" w:space="0" w:color="auto"/>
              <w:right w:val="single" w:sz="4" w:space="0" w:color="auto"/>
            </w:tcBorders>
            <w:shd w:val="clear" w:color="auto" w:fill="auto"/>
            <w:noWrap/>
            <w:vAlign w:val="center"/>
            <w:hideMark/>
          </w:tcPr>
          <w:p w14:paraId="43BCE06D"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BIENES MUEBLES, INMUEBLES E INTANGIBLES</w:t>
            </w:r>
          </w:p>
        </w:tc>
        <w:tc>
          <w:tcPr>
            <w:tcW w:w="1440" w:type="dxa"/>
            <w:tcBorders>
              <w:top w:val="nil"/>
              <w:left w:val="nil"/>
              <w:bottom w:val="single" w:sz="4" w:space="0" w:color="auto"/>
              <w:right w:val="single" w:sz="4" w:space="0" w:color="auto"/>
            </w:tcBorders>
            <w:shd w:val="clear" w:color="auto" w:fill="auto"/>
            <w:noWrap/>
            <w:hideMark/>
          </w:tcPr>
          <w:p w14:paraId="3FFA9834" w14:textId="77777777" w:rsidR="00B57904" w:rsidRPr="00F968A6" w:rsidRDefault="00B57904" w:rsidP="00934341">
            <w:pPr>
              <w:jc w:val="right"/>
              <w:rPr>
                <w:rFonts w:ascii="Arial" w:hAnsi="Arial" w:cs="Arial"/>
                <w:b/>
                <w:sz w:val="16"/>
                <w:szCs w:val="16"/>
              </w:rPr>
            </w:pPr>
            <w:r w:rsidRPr="00F968A6">
              <w:rPr>
                <w:rFonts w:ascii="Arial" w:hAnsi="Arial" w:cs="Arial"/>
                <w:b/>
                <w:sz w:val="16"/>
                <w:szCs w:val="16"/>
              </w:rPr>
              <w:t>0</w:t>
            </w:r>
          </w:p>
        </w:tc>
        <w:tc>
          <w:tcPr>
            <w:tcW w:w="1820" w:type="dxa"/>
            <w:tcBorders>
              <w:top w:val="nil"/>
              <w:left w:val="nil"/>
              <w:bottom w:val="single" w:sz="4" w:space="0" w:color="auto"/>
              <w:right w:val="single" w:sz="4" w:space="0" w:color="auto"/>
            </w:tcBorders>
            <w:shd w:val="clear" w:color="auto" w:fill="auto"/>
            <w:noWrap/>
            <w:hideMark/>
          </w:tcPr>
          <w:p w14:paraId="0BADDE3B" w14:textId="77777777" w:rsidR="00B57904" w:rsidRPr="00F968A6" w:rsidRDefault="00B57904" w:rsidP="00934341">
            <w:pPr>
              <w:jc w:val="right"/>
              <w:rPr>
                <w:rFonts w:ascii="Arial" w:hAnsi="Arial" w:cs="Arial"/>
                <w:b/>
                <w:sz w:val="16"/>
                <w:szCs w:val="16"/>
              </w:rPr>
            </w:pPr>
            <w:r w:rsidRPr="00F968A6">
              <w:rPr>
                <w:rFonts w:ascii="Arial" w:hAnsi="Arial" w:cs="Arial"/>
                <w:b/>
                <w:sz w:val="16"/>
                <w:szCs w:val="16"/>
              </w:rPr>
              <w:t>0</w:t>
            </w:r>
          </w:p>
        </w:tc>
      </w:tr>
      <w:tr w:rsidR="00B57904" w:rsidRPr="005A54BB" w14:paraId="61EB8998"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1523083"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5100</w:t>
            </w:r>
          </w:p>
        </w:tc>
        <w:tc>
          <w:tcPr>
            <w:tcW w:w="5096" w:type="dxa"/>
            <w:tcBorders>
              <w:top w:val="nil"/>
              <w:left w:val="nil"/>
              <w:bottom w:val="single" w:sz="4" w:space="0" w:color="auto"/>
              <w:right w:val="single" w:sz="4" w:space="0" w:color="auto"/>
            </w:tcBorders>
            <w:shd w:val="clear" w:color="auto" w:fill="auto"/>
            <w:noWrap/>
            <w:vAlign w:val="center"/>
            <w:hideMark/>
          </w:tcPr>
          <w:p w14:paraId="591BE74E"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Mobiliario y equipo de administración</w:t>
            </w:r>
          </w:p>
        </w:tc>
        <w:tc>
          <w:tcPr>
            <w:tcW w:w="1440" w:type="dxa"/>
            <w:tcBorders>
              <w:top w:val="nil"/>
              <w:left w:val="nil"/>
              <w:bottom w:val="single" w:sz="4" w:space="0" w:color="auto"/>
              <w:right w:val="single" w:sz="4" w:space="0" w:color="auto"/>
            </w:tcBorders>
            <w:shd w:val="clear" w:color="auto" w:fill="auto"/>
            <w:noWrap/>
            <w:hideMark/>
          </w:tcPr>
          <w:p w14:paraId="1E8593C0" w14:textId="77777777" w:rsidR="00B57904" w:rsidRPr="00F968A6" w:rsidRDefault="00B57904" w:rsidP="00934341">
            <w:pPr>
              <w:jc w:val="right"/>
              <w:rPr>
                <w:rFonts w:ascii="Arial" w:hAnsi="Arial" w:cs="Arial"/>
                <w:b/>
                <w:sz w:val="16"/>
                <w:szCs w:val="16"/>
              </w:rPr>
            </w:pPr>
            <w:r w:rsidRPr="00F968A6">
              <w:rPr>
                <w:rFonts w:ascii="Arial" w:hAnsi="Arial" w:cs="Arial"/>
                <w:b/>
                <w:sz w:val="16"/>
                <w:szCs w:val="16"/>
              </w:rPr>
              <w:t>0</w:t>
            </w:r>
          </w:p>
        </w:tc>
        <w:tc>
          <w:tcPr>
            <w:tcW w:w="1820" w:type="dxa"/>
            <w:tcBorders>
              <w:top w:val="nil"/>
              <w:left w:val="nil"/>
              <w:bottom w:val="single" w:sz="4" w:space="0" w:color="auto"/>
              <w:right w:val="single" w:sz="4" w:space="0" w:color="auto"/>
            </w:tcBorders>
            <w:shd w:val="clear" w:color="auto" w:fill="auto"/>
            <w:noWrap/>
            <w:hideMark/>
          </w:tcPr>
          <w:p w14:paraId="0581DC42" w14:textId="77777777" w:rsidR="00B57904" w:rsidRPr="00F968A6" w:rsidRDefault="00B57904" w:rsidP="00934341">
            <w:pPr>
              <w:jc w:val="right"/>
              <w:rPr>
                <w:rFonts w:ascii="Arial" w:hAnsi="Arial" w:cs="Arial"/>
                <w:b/>
                <w:sz w:val="16"/>
                <w:szCs w:val="16"/>
              </w:rPr>
            </w:pPr>
            <w:r w:rsidRPr="00F968A6">
              <w:rPr>
                <w:rFonts w:ascii="Arial" w:hAnsi="Arial" w:cs="Arial"/>
                <w:b/>
                <w:sz w:val="16"/>
                <w:szCs w:val="16"/>
              </w:rPr>
              <w:t>0</w:t>
            </w:r>
          </w:p>
        </w:tc>
      </w:tr>
      <w:tr w:rsidR="00B57904" w:rsidRPr="005A54BB" w14:paraId="768745B8"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40A8036"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5111</w:t>
            </w:r>
          </w:p>
        </w:tc>
        <w:tc>
          <w:tcPr>
            <w:tcW w:w="5096" w:type="dxa"/>
            <w:tcBorders>
              <w:top w:val="nil"/>
              <w:left w:val="nil"/>
              <w:bottom w:val="single" w:sz="4" w:space="0" w:color="auto"/>
              <w:right w:val="single" w:sz="4" w:space="0" w:color="auto"/>
            </w:tcBorders>
            <w:shd w:val="clear" w:color="auto" w:fill="auto"/>
            <w:noWrap/>
            <w:vAlign w:val="center"/>
            <w:hideMark/>
          </w:tcPr>
          <w:p w14:paraId="41E551FD"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Muebles de oficina y estantería</w:t>
            </w:r>
          </w:p>
        </w:tc>
        <w:tc>
          <w:tcPr>
            <w:tcW w:w="1440" w:type="dxa"/>
            <w:tcBorders>
              <w:top w:val="nil"/>
              <w:left w:val="nil"/>
              <w:bottom w:val="single" w:sz="4" w:space="0" w:color="auto"/>
              <w:right w:val="single" w:sz="4" w:space="0" w:color="auto"/>
            </w:tcBorders>
            <w:shd w:val="clear" w:color="auto" w:fill="auto"/>
            <w:noWrap/>
            <w:hideMark/>
          </w:tcPr>
          <w:p w14:paraId="15871D7F"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7B8348A8"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1EA22420"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E8AAB3D"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5121</w:t>
            </w:r>
          </w:p>
        </w:tc>
        <w:tc>
          <w:tcPr>
            <w:tcW w:w="5096" w:type="dxa"/>
            <w:tcBorders>
              <w:top w:val="nil"/>
              <w:left w:val="nil"/>
              <w:bottom w:val="single" w:sz="4" w:space="0" w:color="auto"/>
              <w:right w:val="single" w:sz="4" w:space="0" w:color="auto"/>
            </w:tcBorders>
            <w:shd w:val="clear" w:color="auto" w:fill="auto"/>
            <w:noWrap/>
            <w:vAlign w:val="center"/>
            <w:hideMark/>
          </w:tcPr>
          <w:p w14:paraId="68D825B0"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Muebles, excepto de oficina y estantería</w:t>
            </w:r>
          </w:p>
        </w:tc>
        <w:tc>
          <w:tcPr>
            <w:tcW w:w="1440" w:type="dxa"/>
            <w:tcBorders>
              <w:top w:val="nil"/>
              <w:left w:val="nil"/>
              <w:bottom w:val="single" w:sz="4" w:space="0" w:color="auto"/>
              <w:right w:val="single" w:sz="4" w:space="0" w:color="auto"/>
            </w:tcBorders>
            <w:shd w:val="clear" w:color="auto" w:fill="auto"/>
            <w:noWrap/>
            <w:vAlign w:val="center"/>
            <w:hideMark/>
          </w:tcPr>
          <w:p w14:paraId="472ACBAC"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vAlign w:val="center"/>
            <w:hideMark/>
          </w:tcPr>
          <w:p w14:paraId="4FD44D31"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558521F9"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D509280"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5131</w:t>
            </w:r>
          </w:p>
        </w:tc>
        <w:tc>
          <w:tcPr>
            <w:tcW w:w="5096" w:type="dxa"/>
            <w:tcBorders>
              <w:top w:val="nil"/>
              <w:left w:val="nil"/>
              <w:bottom w:val="single" w:sz="4" w:space="0" w:color="auto"/>
              <w:right w:val="single" w:sz="4" w:space="0" w:color="auto"/>
            </w:tcBorders>
            <w:shd w:val="clear" w:color="auto" w:fill="auto"/>
            <w:noWrap/>
            <w:vAlign w:val="center"/>
            <w:hideMark/>
          </w:tcPr>
          <w:p w14:paraId="27111F27"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Bienes artísticos y culturales y científicos</w:t>
            </w:r>
          </w:p>
        </w:tc>
        <w:tc>
          <w:tcPr>
            <w:tcW w:w="1440" w:type="dxa"/>
            <w:tcBorders>
              <w:top w:val="nil"/>
              <w:left w:val="nil"/>
              <w:bottom w:val="single" w:sz="4" w:space="0" w:color="auto"/>
              <w:right w:val="single" w:sz="4" w:space="0" w:color="auto"/>
            </w:tcBorders>
            <w:shd w:val="clear" w:color="auto" w:fill="auto"/>
            <w:noWrap/>
            <w:vAlign w:val="center"/>
            <w:hideMark/>
          </w:tcPr>
          <w:p w14:paraId="56E4EF29"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vAlign w:val="center"/>
            <w:hideMark/>
          </w:tcPr>
          <w:p w14:paraId="27B7E97D"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04D67E68"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F7524D2"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5151</w:t>
            </w:r>
          </w:p>
        </w:tc>
        <w:tc>
          <w:tcPr>
            <w:tcW w:w="5096" w:type="dxa"/>
            <w:tcBorders>
              <w:top w:val="nil"/>
              <w:left w:val="nil"/>
              <w:bottom w:val="single" w:sz="4" w:space="0" w:color="auto"/>
              <w:right w:val="single" w:sz="4" w:space="0" w:color="auto"/>
            </w:tcBorders>
            <w:shd w:val="clear" w:color="auto" w:fill="auto"/>
            <w:noWrap/>
            <w:vAlign w:val="center"/>
            <w:hideMark/>
          </w:tcPr>
          <w:p w14:paraId="7C12848C"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Equipo de cómputo y de tecnología de la información</w:t>
            </w:r>
          </w:p>
        </w:tc>
        <w:tc>
          <w:tcPr>
            <w:tcW w:w="1440" w:type="dxa"/>
            <w:tcBorders>
              <w:top w:val="nil"/>
              <w:left w:val="nil"/>
              <w:bottom w:val="single" w:sz="4" w:space="0" w:color="auto"/>
              <w:right w:val="single" w:sz="4" w:space="0" w:color="auto"/>
            </w:tcBorders>
            <w:shd w:val="clear" w:color="auto" w:fill="auto"/>
            <w:noWrap/>
            <w:hideMark/>
          </w:tcPr>
          <w:p w14:paraId="6D73DD3A"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10FAE958"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2E20F915"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3BC206B"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5191</w:t>
            </w:r>
          </w:p>
        </w:tc>
        <w:tc>
          <w:tcPr>
            <w:tcW w:w="5096" w:type="dxa"/>
            <w:tcBorders>
              <w:top w:val="nil"/>
              <w:left w:val="nil"/>
              <w:bottom w:val="single" w:sz="4" w:space="0" w:color="auto"/>
              <w:right w:val="single" w:sz="4" w:space="0" w:color="auto"/>
            </w:tcBorders>
            <w:shd w:val="clear" w:color="auto" w:fill="auto"/>
            <w:noWrap/>
            <w:vAlign w:val="center"/>
            <w:hideMark/>
          </w:tcPr>
          <w:p w14:paraId="53346B08"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Otros mobiliarios y equipos de administración</w:t>
            </w:r>
          </w:p>
        </w:tc>
        <w:tc>
          <w:tcPr>
            <w:tcW w:w="1440" w:type="dxa"/>
            <w:tcBorders>
              <w:top w:val="nil"/>
              <w:left w:val="nil"/>
              <w:bottom w:val="single" w:sz="4" w:space="0" w:color="auto"/>
              <w:right w:val="single" w:sz="4" w:space="0" w:color="auto"/>
            </w:tcBorders>
            <w:shd w:val="clear" w:color="auto" w:fill="auto"/>
            <w:noWrap/>
            <w:hideMark/>
          </w:tcPr>
          <w:p w14:paraId="1CFAFAA9"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636ED652"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78F4E0C5"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20066AE"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5200</w:t>
            </w:r>
          </w:p>
        </w:tc>
        <w:tc>
          <w:tcPr>
            <w:tcW w:w="5096" w:type="dxa"/>
            <w:tcBorders>
              <w:top w:val="nil"/>
              <w:left w:val="nil"/>
              <w:bottom w:val="single" w:sz="4" w:space="0" w:color="auto"/>
              <w:right w:val="single" w:sz="4" w:space="0" w:color="auto"/>
            </w:tcBorders>
            <w:shd w:val="clear" w:color="auto" w:fill="auto"/>
            <w:noWrap/>
            <w:vAlign w:val="center"/>
            <w:hideMark/>
          </w:tcPr>
          <w:p w14:paraId="24700910"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Mobiliario y equipo educacional y recreativo</w:t>
            </w:r>
          </w:p>
        </w:tc>
        <w:tc>
          <w:tcPr>
            <w:tcW w:w="1440" w:type="dxa"/>
            <w:tcBorders>
              <w:top w:val="nil"/>
              <w:left w:val="nil"/>
              <w:bottom w:val="single" w:sz="4" w:space="0" w:color="auto"/>
              <w:right w:val="single" w:sz="4" w:space="0" w:color="auto"/>
            </w:tcBorders>
            <w:shd w:val="clear" w:color="auto" w:fill="auto"/>
            <w:noWrap/>
            <w:hideMark/>
          </w:tcPr>
          <w:p w14:paraId="79187B35" w14:textId="77777777" w:rsidR="00B57904" w:rsidRPr="00F968A6" w:rsidRDefault="00B57904" w:rsidP="00934341">
            <w:pPr>
              <w:jc w:val="right"/>
              <w:rPr>
                <w:rFonts w:ascii="Arial" w:hAnsi="Arial" w:cs="Arial"/>
                <w:b/>
                <w:sz w:val="16"/>
                <w:szCs w:val="16"/>
              </w:rPr>
            </w:pPr>
            <w:r w:rsidRPr="00F968A6">
              <w:rPr>
                <w:rFonts w:ascii="Arial" w:hAnsi="Arial" w:cs="Arial"/>
                <w:b/>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3B3B9CA3" w14:textId="77777777" w:rsidR="00B57904" w:rsidRPr="00F968A6" w:rsidRDefault="00B57904" w:rsidP="00934341">
            <w:pPr>
              <w:jc w:val="right"/>
              <w:rPr>
                <w:rFonts w:ascii="Arial" w:hAnsi="Arial" w:cs="Arial"/>
                <w:b/>
                <w:sz w:val="16"/>
                <w:szCs w:val="16"/>
              </w:rPr>
            </w:pPr>
            <w:r w:rsidRPr="00F968A6">
              <w:rPr>
                <w:rFonts w:ascii="Arial" w:hAnsi="Arial" w:cs="Arial"/>
                <w:b/>
                <w:color w:val="000000"/>
                <w:sz w:val="16"/>
                <w:szCs w:val="16"/>
                <w:lang w:val="es-MX" w:eastAsia="es-MX"/>
              </w:rPr>
              <w:t>0</w:t>
            </w:r>
          </w:p>
        </w:tc>
      </w:tr>
      <w:tr w:rsidR="00B57904" w:rsidRPr="005A54BB" w14:paraId="01441C34"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55FD150"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lastRenderedPageBreak/>
              <w:t>5211</w:t>
            </w:r>
          </w:p>
        </w:tc>
        <w:tc>
          <w:tcPr>
            <w:tcW w:w="5096" w:type="dxa"/>
            <w:tcBorders>
              <w:top w:val="nil"/>
              <w:left w:val="nil"/>
              <w:bottom w:val="single" w:sz="4" w:space="0" w:color="auto"/>
              <w:right w:val="single" w:sz="4" w:space="0" w:color="auto"/>
            </w:tcBorders>
            <w:shd w:val="clear" w:color="auto" w:fill="auto"/>
            <w:noWrap/>
            <w:vAlign w:val="center"/>
            <w:hideMark/>
          </w:tcPr>
          <w:p w14:paraId="27EDCBB2"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Equipos y aparatos audiovisuales</w:t>
            </w:r>
          </w:p>
        </w:tc>
        <w:tc>
          <w:tcPr>
            <w:tcW w:w="1440" w:type="dxa"/>
            <w:tcBorders>
              <w:top w:val="nil"/>
              <w:left w:val="nil"/>
              <w:bottom w:val="single" w:sz="4" w:space="0" w:color="auto"/>
              <w:right w:val="single" w:sz="4" w:space="0" w:color="auto"/>
            </w:tcBorders>
            <w:shd w:val="clear" w:color="auto" w:fill="auto"/>
            <w:noWrap/>
            <w:hideMark/>
          </w:tcPr>
          <w:p w14:paraId="68AC3923"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3218ECE0"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4122B9E5"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CFAADAA"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5221</w:t>
            </w:r>
          </w:p>
        </w:tc>
        <w:tc>
          <w:tcPr>
            <w:tcW w:w="5096" w:type="dxa"/>
            <w:tcBorders>
              <w:top w:val="nil"/>
              <w:left w:val="nil"/>
              <w:bottom w:val="single" w:sz="4" w:space="0" w:color="auto"/>
              <w:right w:val="single" w:sz="4" w:space="0" w:color="auto"/>
            </w:tcBorders>
            <w:shd w:val="clear" w:color="auto" w:fill="auto"/>
            <w:noWrap/>
            <w:vAlign w:val="center"/>
            <w:hideMark/>
          </w:tcPr>
          <w:p w14:paraId="27E52422"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Aparatos Deportivos</w:t>
            </w:r>
          </w:p>
        </w:tc>
        <w:tc>
          <w:tcPr>
            <w:tcW w:w="1440" w:type="dxa"/>
            <w:tcBorders>
              <w:top w:val="nil"/>
              <w:left w:val="nil"/>
              <w:bottom w:val="single" w:sz="4" w:space="0" w:color="auto"/>
              <w:right w:val="single" w:sz="4" w:space="0" w:color="auto"/>
            </w:tcBorders>
            <w:shd w:val="clear" w:color="auto" w:fill="auto"/>
            <w:noWrap/>
            <w:hideMark/>
          </w:tcPr>
          <w:p w14:paraId="1CA7F55F"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727D0481"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5260C006"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C424D25"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5231</w:t>
            </w:r>
          </w:p>
        </w:tc>
        <w:tc>
          <w:tcPr>
            <w:tcW w:w="5096" w:type="dxa"/>
            <w:tcBorders>
              <w:top w:val="nil"/>
              <w:left w:val="nil"/>
              <w:bottom w:val="single" w:sz="4" w:space="0" w:color="auto"/>
              <w:right w:val="single" w:sz="4" w:space="0" w:color="auto"/>
            </w:tcBorders>
            <w:shd w:val="clear" w:color="auto" w:fill="auto"/>
            <w:noWrap/>
            <w:vAlign w:val="center"/>
            <w:hideMark/>
          </w:tcPr>
          <w:p w14:paraId="4696852B"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Cámaras fotográficas y de video</w:t>
            </w:r>
          </w:p>
        </w:tc>
        <w:tc>
          <w:tcPr>
            <w:tcW w:w="1440" w:type="dxa"/>
            <w:tcBorders>
              <w:top w:val="nil"/>
              <w:left w:val="nil"/>
              <w:bottom w:val="single" w:sz="4" w:space="0" w:color="auto"/>
              <w:right w:val="single" w:sz="4" w:space="0" w:color="auto"/>
            </w:tcBorders>
            <w:shd w:val="clear" w:color="auto" w:fill="auto"/>
            <w:noWrap/>
            <w:hideMark/>
          </w:tcPr>
          <w:p w14:paraId="177F9EDC"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15FE2867"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2BA60AA0"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4B38064"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5291</w:t>
            </w:r>
          </w:p>
        </w:tc>
        <w:tc>
          <w:tcPr>
            <w:tcW w:w="5096" w:type="dxa"/>
            <w:tcBorders>
              <w:top w:val="nil"/>
              <w:left w:val="nil"/>
              <w:bottom w:val="single" w:sz="4" w:space="0" w:color="auto"/>
              <w:right w:val="single" w:sz="4" w:space="0" w:color="auto"/>
            </w:tcBorders>
            <w:shd w:val="clear" w:color="auto" w:fill="auto"/>
            <w:noWrap/>
            <w:vAlign w:val="center"/>
            <w:hideMark/>
          </w:tcPr>
          <w:p w14:paraId="555170D7"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Otro Mobiliario y equipo educacional y recreativo</w:t>
            </w:r>
          </w:p>
        </w:tc>
        <w:tc>
          <w:tcPr>
            <w:tcW w:w="1440" w:type="dxa"/>
            <w:tcBorders>
              <w:top w:val="nil"/>
              <w:left w:val="nil"/>
              <w:bottom w:val="single" w:sz="4" w:space="0" w:color="auto"/>
              <w:right w:val="single" w:sz="4" w:space="0" w:color="auto"/>
            </w:tcBorders>
            <w:shd w:val="clear" w:color="auto" w:fill="auto"/>
            <w:noWrap/>
            <w:hideMark/>
          </w:tcPr>
          <w:p w14:paraId="3062D341"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5A4F34B6"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4208CD7F"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BF2742B"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5300</w:t>
            </w:r>
          </w:p>
        </w:tc>
        <w:tc>
          <w:tcPr>
            <w:tcW w:w="5096" w:type="dxa"/>
            <w:tcBorders>
              <w:top w:val="nil"/>
              <w:left w:val="nil"/>
              <w:bottom w:val="single" w:sz="4" w:space="0" w:color="auto"/>
              <w:right w:val="single" w:sz="4" w:space="0" w:color="auto"/>
            </w:tcBorders>
            <w:shd w:val="clear" w:color="auto" w:fill="auto"/>
            <w:noWrap/>
            <w:vAlign w:val="center"/>
            <w:hideMark/>
          </w:tcPr>
          <w:p w14:paraId="3F5F5982"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Equipo e Instrumental Médico y de Laboratorio</w:t>
            </w:r>
          </w:p>
        </w:tc>
        <w:tc>
          <w:tcPr>
            <w:tcW w:w="1440" w:type="dxa"/>
            <w:tcBorders>
              <w:top w:val="nil"/>
              <w:left w:val="nil"/>
              <w:bottom w:val="single" w:sz="4" w:space="0" w:color="auto"/>
              <w:right w:val="single" w:sz="4" w:space="0" w:color="auto"/>
            </w:tcBorders>
            <w:shd w:val="clear" w:color="auto" w:fill="auto"/>
            <w:noWrap/>
            <w:hideMark/>
          </w:tcPr>
          <w:p w14:paraId="47F9996E" w14:textId="77777777" w:rsidR="00B57904" w:rsidRPr="00F968A6" w:rsidRDefault="00B57904" w:rsidP="00934341">
            <w:pPr>
              <w:jc w:val="right"/>
              <w:rPr>
                <w:rFonts w:ascii="Arial" w:hAnsi="Arial" w:cs="Arial"/>
                <w:b/>
                <w:sz w:val="16"/>
                <w:szCs w:val="16"/>
              </w:rPr>
            </w:pPr>
            <w:r w:rsidRPr="00F968A6">
              <w:rPr>
                <w:rFonts w:ascii="Arial" w:hAnsi="Arial" w:cs="Arial"/>
                <w:b/>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4D7FFC8F" w14:textId="77777777" w:rsidR="00B57904" w:rsidRPr="00F968A6" w:rsidRDefault="00B57904" w:rsidP="00934341">
            <w:pPr>
              <w:jc w:val="right"/>
              <w:rPr>
                <w:rFonts w:ascii="Arial" w:hAnsi="Arial" w:cs="Arial"/>
                <w:b/>
                <w:sz w:val="16"/>
                <w:szCs w:val="16"/>
              </w:rPr>
            </w:pPr>
            <w:r w:rsidRPr="00F968A6">
              <w:rPr>
                <w:rFonts w:ascii="Arial" w:hAnsi="Arial" w:cs="Arial"/>
                <w:b/>
                <w:color w:val="000000"/>
                <w:sz w:val="16"/>
                <w:szCs w:val="16"/>
                <w:lang w:val="es-MX" w:eastAsia="es-MX"/>
              </w:rPr>
              <w:t>0</w:t>
            </w:r>
          </w:p>
        </w:tc>
      </w:tr>
      <w:tr w:rsidR="00B57904" w:rsidRPr="005A54BB" w14:paraId="76CE6AF1"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6C048EA"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5311</w:t>
            </w:r>
          </w:p>
        </w:tc>
        <w:tc>
          <w:tcPr>
            <w:tcW w:w="5096" w:type="dxa"/>
            <w:tcBorders>
              <w:top w:val="nil"/>
              <w:left w:val="nil"/>
              <w:bottom w:val="single" w:sz="4" w:space="0" w:color="auto"/>
              <w:right w:val="single" w:sz="4" w:space="0" w:color="auto"/>
            </w:tcBorders>
            <w:shd w:val="clear" w:color="auto" w:fill="auto"/>
            <w:noWrap/>
            <w:vAlign w:val="center"/>
            <w:hideMark/>
          </w:tcPr>
          <w:p w14:paraId="79BA39A8"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Equipo médico y de laboratorio</w:t>
            </w:r>
          </w:p>
        </w:tc>
        <w:tc>
          <w:tcPr>
            <w:tcW w:w="1440" w:type="dxa"/>
            <w:tcBorders>
              <w:top w:val="nil"/>
              <w:left w:val="nil"/>
              <w:bottom w:val="single" w:sz="4" w:space="0" w:color="auto"/>
              <w:right w:val="single" w:sz="4" w:space="0" w:color="auto"/>
            </w:tcBorders>
            <w:shd w:val="clear" w:color="auto" w:fill="auto"/>
            <w:noWrap/>
            <w:hideMark/>
          </w:tcPr>
          <w:p w14:paraId="7842DD83"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3838D19E"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6B60957B"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7E9A9DE"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5321</w:t>
            </w:r>
          </w:p>
        </w:tc>
        <w:tc>
          <w:tcPr>
            <w:tcW w:w="5096" w:type="dxa"/>
            <w:tcBorders>
              <w:top w:val="nil"/>
              <w:left w:val="nil"/>
              <w:bottom w:val="single" w:sz="4" w:space="0" w:color="auto"/>
              <w:right w:val="single" w:sz="4" w:space="0" w:color="auto"/>
            </w:tcBorders>
            <w:shd w:val="clear" w:color="auto" w:fill="auto"/>
            <w:noWrap/>
            <w:vAlign w:val="center"/>
            <w:hideMark/>
          </w:tcPr>
          <w:p w14:paraId="0A268F7B"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Instrumental médico y de laboratorio</w:t>
            </w:r>
          </w:p>
        </w:tc>
        <w:tc>
          <w:tcPr>
            <w:tcW w:w="1440" w:type="dxa"/>
            <w:tcBorders>
              <w:top w:val="nil"/>
              <w:left w:val="nil"/>
              <w:bottom w:val="single" w:sz="4" w:space="0" w:color="auto"/>
              <w:right w:val="single" w:sz="4" w:space="0" w:color="auto"/>
            </w:tcBorders>
            <w:shd w:val="clear" w:color="auto" w:fill="auto"/>
            <w:noWrap/>
            <w:hideMark/>
          </w:tcPr>
          <w:p w14:paraId="045B0F65"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346A4187"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544C47C8"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3538DC9"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5400</w:t>
            </w:r>
          </w:p>
        </w:tc>
        <w:tc>
          <w:tcPr>
            <w:tcW w:w="5096" w:type="dxa"/>
            <w:tcBorders>
              <w:top w:val="nil"/>
              <w:left w:val="nil"/>
              <w:bottom w:val="single" w:sz="4" w:space="0" w:color="auto"/>
              <w:right w:val="single" w:sz="4" w:space="0" w:color="auto"/>
            </w:tcBorders>
            <w:shd w:val="clear" w:color="auto" w:fill="auto"/>
            <w:noWrap/>
            <w:vAlign w:val="center"/>
            <w:hideMark/>
          </w:tcPr>
          <w:p w14:paraId="67734CD5"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Vehículos y equipo de transporte</w:t>
            </w:r>
          </w:p>
        </w:tc>
        <w:tc>
          <w:tcPr>
            <w:tcW w:w="1440" w:type="dxa"/>
            <w:tcBorders>
              <w:top w:val="nil"/>
              <w:left w:val="nil"/>
              <w:bottom w:val="single" w:sz="4" w:space="0" w:color="auto"/>
              <w:right w:val="single" w:sz="4" w:space="0" w:color="auto"/>
            </w:tcBorders>
            <w:shd w:val="clear" w:color="auto" w:fill="auto"/>
            <w:noWrap/>
            <w:hideMark/>
          </w:tcPr>
          <w:p w14:paraId="4D57681C" w14:textId="77777777" w:rsidR="00B57904" w:rsidRPr="00F968A6" w:rsidRDefault="00B57904" w:rsidP="00934341">
            <w:pPr>
              <w:jc w:val="right"/>
              <w:rPr>
                <w:rFonts w:ascii="Arial" w:hAnsi="Arial" w:cs="Arial"/>
                <w:b/>
                <w:sz w:val="16"/>
                <w:szCs w:val="16"/>
              </w:rPr>
            </w:pPr>
            <w:r w:rsidRPr="00F968A6">
              <w:rPr>
                <w:rFonts w:ascii="Arial" w:hAnsi="Arial" w:cs="Arial"/>
                <w:b/>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2D41E71E" w14:textId="77777777" w:rsidR="00B57904" w:rsidRPr="00F968A6" w:rsidRDefault="00B57904" w:rsidP="00934341">
            <w:pPr>
              <w:jc w:val="right"/>
              <w:rPr>
                <w:rFonts w:ascii="Arial" w:hAnsi="Arial" w:cs="Arial"/>
                <w:b/>
                <w:sz w:val="16"/>
                <w:szCs w:val="16"/>
              </w:rPr>
            </w:pPr>
            <w:r w:rsidRPr="00F968A6">
              <w:rPr>
                <w:rFonts w:ascii="Arial" w:hAnsi="Arial" w:cs="Arial"/>
                <w:b/>
                <w:color w:val="000000"/>
                <w:sz w:val="16"/>
                <w:szCs w:val="16"/>
                <w:lang w:val="es-MX" w:eastAsia="es-MX"/>
              </w:rPr>
              <w:t>0</w:t>
            </w:r>
          </w:p>
        </w:tc>
      </w:tr>
      <w:tr w:rsidR="00B57904" w:rsidRPr="005A54BB" w14:paraId="36BD9400" w14:textId="77777777" w:rsidTr="00934341">
        <w:trPr>
          <w:trHeight w:val="29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AB45A"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5411</w:t>
            </w:r>
          </w:p>
        </w:tc>
        <w:tc>
          <w:tcPr>
            <w:tcW w:w="5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59B5D"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Vehículos y equipo terrestre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7376213D"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15E614ED"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34AA8398" w14:textId="77777777" w:rsidTr="00934341">
        <w:trPr>
          <w:trHeight w:val="274"/>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39DEB"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5421</w:t>
            </w:r>
          </w:p>
        </w:tc>
        <w:tc>
          <w:tcPr>
            <w:tcW w:w="5096" w:type="dxa"/>
            <w:tcBorders>
              <w:top w:val="single" w:sz="4" w:space="0" w:color="auto"/>
              <w:left w:val="nil"/>
              <w:bottom w:val="single" w:sz="4" w:space="0" w:color="auto"/>
              <w:right w:val="single" w:sz="4" w:space="0" w:color="auto"/>
            </w:tcBorders>
            <w:shd w:val="clear" w:color="auto" w:fill="auto"/>
            <w:noWrap/>
            <w:vAlign w:val="center"/>
            <w:hideMark/>
          </w:tcPr>
          <w:p w14:paraId="342DF2A6"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Carrocerías y remolques</w:t>
            </w:r>
          </w:p>
        </w:tc>
        <w:tc>
          <w:tcPr>
            <w:tcW w:w="1440" w:type="dxa"/>
            <w:tcBorders>
              <w:top w:val="single" w:sz="4" w:space="0" w:color="auto"/>
              <w:left w:val="nil"/>
              <w:bottom w:val="single" w:sz="4" w:space="0" w:color="auto"/>
              <w:right w:val="single" w:sz="4" w:space="0" w:color="auto"/>
            </w:tcBorders>
            <w:shd w:val="clear" w:color="auto" w:fill="auto"/>
            <w:noWrap/>
            <w:hideMark/>
          </w:tcPr>
          <w:p w14:paraId="61C29F92"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single" w:sz="4" w:space="0" w:color="auto"/>
              <w:left w:val="nil"/>
              <w:bottom w:val="single" w:sz="4" w:space="0" w:color="auto"/>
              <w:right w:val="single" w:sz="4" w:space="0" w:color="auto"/>
            </w:tcBorders>
            <w:shd w:val="clear" w:color="auto" w:fill="auto"/>
            <w:noWrap/>
            <w:hideMark/>
          </w:tcPr>
          <w:p w14:paraId="02709902"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00D70963" w14:textId="77777777" w:rsidTr="00934341">
        <w:trPr>
          <w:trHeight w:val="252"/>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C873BF6"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5600</w:t>
            </w:r>
          </w:p>
        </w:tc>
        <w:tc>
          <w:tcPr>
            <w:tcW w:w="5096" w:type="dxa"/>
            <w:tcBorders>
              <w:top w:val="nil"/>
              <w:left w:val="nil"/>
              <w:bottom w:val="single" w:sz="4" w:space="0" w:color="auto"/>
              <w:right w:val="single" w:sz="4" w:space="0" w:color="auto"/>
            </w:tcBorders>
            <w:shd w:val="clear" w:color="auto" w:fill="auto"/>
            <w:noWrap/>
            <w:vAlign w:val="center"/>
            <w:hideMark/>
          </w:tcPr>
          <w:p w14:paraId="3B13F966"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Maquinaria, otros equipos y herramientas</w:t>
            </w:r>
          </w:p>
        </w:tc>
        <w:tc>
          <w:tcPr>
            <w:tcW w:w="1440" w:type="dxa"/>
            <w:tcBorders>
              <w:top w:val="nil"/>
              <w:left w:val="nil"/>
              <w:bottom w:val="single" w:sz="4" w:space="0" w:color="auto"/>
              <w:right w:val="single" w:sz="4" w:space="0" w:color="auto"/>
            </w:tcBorders>
            <w:shd w:val="clear" w:color="auto" w:fill="auto"/>
            <w:noWrap/>
            <w:hideMark/>
          </w:tcPr>
          <w:p w14:paraId="08539E44" w14:textId="77777777" w:rsidR="00B57904" w:rsidRPr="00F968A6" w:rsidRDefault="00B57904" w:rsidP="00934341">
            <w:pPr>
              <w:jc w:val="right"/>
              <w:rPr>
                <w:rFonts w:ascii="Arial" w:hAnsi="Arial" w:cs="Arial"/>
                <w:b/>
                <w:sz w:val="16"/>
                <w:szCs w:val="16"/>
              </w:rPr>
            </w:pPr>
            <w:r w:rsidRPr="00F968A6">
              <w:rPr>
                <w:rFonts w:ascii="Arial" w:hAnsi="Arial" w:cs="Arial"/>
                <w:b/>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0AEB52E0" w14:textId="77777777" w:rsidR="00B57904" w:rsidRPr="00F968A6" w:rsidRDefault="00B57904" w:rsidP="00934341">
            <w:pPr>
              <w:jc w:val="right"/>
              <w:rPr>
                <w:rFonts w:ascii="Arial" w:hAnsi="Arial" w:cs="Arial"/>
                <w:b/>
                <w:sz w:val="16"/>
                <w:szCs w:val="16"/>
              </w:rPr>
            </w:pPr>
            <w:r w:rsidRPr="00F968A6">
              <w:rPr>
                <w:rFonts w:ascii="Arial" w:hAnsi="Arial" w:cs="Arial"/>
                <w:b/>
                <w:color w:val="000000"/>
                <w:sz w:val="16"/>
                <w:szCs w:val="16"/>
                <w:lang w:val="es-MX" w:eastAsia="es-MX"/>
              </w:rPr>
              <w:t>0</w:t>
            </w:r>
          </w:p>
        </w:tc>
      </w:tr>
      <w:tr w:rsidR="00B57904" w:rsidRPr="005A54BB" w14:paraId="487501ED"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48FBC4F"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5611</w:t>
            </w:r>
          </w:p>
        </w:tc>
        <w:tc>
          <w:tcPr>
            <w:tcW w:w="5096" w:type="dxa"/>
            <w:tcBorders>
              <w:top w:val="nil"/>
              <w:left w:val="nil"/>
              <w:bottom w:val="single" w:sz="4" w:space="0" w:color="auto"/>
              <w:right w:val="single" w:sz="4" w:space="0" w:color="auto"/>
            </w:tcBorders>
            <w:shd w:val="clear" w:color="auto" w:fill="auto"/>
            <w:noWrap/>
            <w:vAlign w:val="center"/>
            <w:hideMark/>
          </w:tcPr>
          <w:p w14:paraId="2937F606"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Maquinaria y equipo agropecuario</w:t>
            </w:r>
          </w:p>
        </w:tc>
        <w:tc>
          <w:tcPr>
            <w:tcW w:w="1440" w:type="dxa"/>
            <w:tcBorders>
              <w:top w:val="nil"/>
              <w:left w:val="nil"/>
              <w:bottom w:val="single" w:sz="4" w:space="0" w:color="auto"/>
              <w:right w:val="single" w:sz="4" w:space="0" w:color="auto"/>
            </w:tcBorders>
            <w:shd w:val="clear" w:color="auto" w:fill="auto"/>
            <w:noWrap/>
            <w:hideMark/>
          </w:tcPr>
          <w:p w14:paraId="62E60285"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2CFB86F4"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2E1B480A"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BD7BF48"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5621</w:t>
            </w:r>
          </w:p>
        </w:tc>
        <w:tc>
          <w:tcPr>
            <w:tcW w:w="5096" w:type="dxa"/>
            <w:tcBorders>
              <w:top w:val="nil"/>
              <w:left w:val="nil"/>
              <w:bottom w:val="single" w:sz="4" w:space="0" w:color="auto"/>
              <w:right w:val="single" w:sz="4" w:space="0" w:color="auto"/>
            </w:tcBorders>
            <w:shd w:val="clear" w:color="auto" w:fill="auto"/>
            <w:noWrap/>
            <w:vAlign w:val="center"/>
            <w:hideMark/>
          </w:tcPr>
          <w:p w14:paraId="2ED2135C"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Maquinaria y equipo industrial</w:t>
            </w:r>
          </w:p>
        </w:tc>
        <w:tc>
          <w:tcPr>
            <w:tcW w:w="1440" w:type="dxa"/>
            <w:tcBorders>
              <w:top w:val="nil"/>
              <w:left w:val="nil"/>
              <w:bottom w:val="single" w:sz="4" w:space="0" w:color="auto"/>
              <w:right w:val="single" w:sz="4" w:space="0" w:color="auto"/>
            </w:tcBorders>
            <w:shd w:val="clear" w:color="auto" w:fill="auto"/>
            <w:noWrap/>
            <w:hideMark/>
          </w:tcPr>
          <w:p w14:paraId="4C3D80F8"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6E898E0C" w14:textId="77777777" w:rsidR="00B57904" w:rsidRPr="00F968A6" w:rsidRDefault="00B57904" w:rsidP="00934341">
            <w:pPr>
              <w:jc w:val="right"/>
              <w:rPr>
                <w:rFonts w:ascii="Arial" w:hAnsi="Arial" w:cs="Arial"/>
                <w:sz w:val="16"/>
                <w:szCs w:val="16"/>
              </w:rPr>
            </w:pPr>
            <w:r w:rsidRPr="00F968A6">
              <w:rPr>
                <w:rFonts w:ascii="Arial" w:hAnsi="Arial" w:cs="Arial"/>
                <w:color w:val="000000"/>
                <w:sz w:val="16"/>
                <w:szCs w:val="16"/>
                <w:lang w:val="es-MX" w:eastAsia="es-MX"/>
              </w:rPr>
              <w:t>0</w:t>
            </w:r>
          </w:p>
        </w:tc>
      </w:tr>
      <w:tr w:rsidR="00B57904" w:rsidRPr="005A54BB" w14:paraId="203046F5"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7A76DD7"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5631</w:t>
            </w:r>
          </w:p>
        </w:tc>
        <w:tc>
          <w:tcPr>
            <w:tcW w:w="5096" w:type="dxa"/>
            <w:tcBorders>
              <w:top w:val="nil"/>
              <w:left w:val="nil"/>
              <w:bottom w:val="single" w:sz="4" w:space="0" w:color="auto"/>
              <w:right w:val="single" w:sz="4" w:space="0" w:color="auto"/>
            </w:tcBorders>
            <w:shd w:val="clear" w:color="auto" w:fill="auto"/>
            <w:noWrap/>
            <w:vAlign w:val="center"/>
            <w:hideMark/>
          </w:tcPr>
          <w:p w14:paraId="1D2DB284"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Maquinaria y equipo de construcción</w:t>
            </w:r>
          </w:p>
        </w:tc>
        <w:tc>
          <w:tcPr>
            <w:tcW w:w="1440" w:type="dxa"/>
            <w:tcBorders>
              <w:top w:val="nil"/>
              <w:left w:val="nil"/>
              <w:bottom w:val="single" w:sz="4" w:space="0" w:color="auto"/>
              <w:right w:val="single" w:sz="4" w:space="0" w:color="auto"/>
            </w:tcBorders>
            <w:shd w:val="clear" w:color="auto" w:fill="auto"/>
            <w:noWrap/>
            <w:vAlign w:val="bottom"/>
            <w:hideMark/>
          </w:tcPr>
          <w:p w14:paraId="7D262A85"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vAlign w:val="bottom"/>
            <w:hideMark/>
          </w:tcPr>
          <w:p w14:paraId="3C3A35D7"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27DDEFC7"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71EF446"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5641</w:t>
            </w:r>
          </w:p>
        </w:tc>
        <w:tc>
          <w:tcPr>
            <w:tcW w:w="5096" w:type="dxa"/>
            <w:tcBorders>
              <w:top w:val="nil"/>
              <w:left w:val="nil"/>
              <w:bottom w:val="single" w:sz="4" w:space="0" w:color="auto"/>
              <w:right w:val="single" w:sz="4" w:space="0" w:color="auto"/>
            </w:tcBorders>
            <w:shd w:val="clear" w:color="auto" w:fill="auto"/>
            <w:noWrap/>
            <w:vAlign w:val="center"/>
            <w:hideMark/>
          </w:tcPr>
          <w:p w14:paraId="798E285F"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Sistemas de aire acondicionado, calefacción</w:t>
            </w:r>
          </w:p>
        </w:tc>
        <w:tc>
          <w:tcPr>
            <w:tcW w:w="1440" w:type="dxa"/>
            <w:tcBorders>
              <w:top w:val="nil"/>
              <w:left w:val="nil"/>
              <w:bottom w:val="single" w:sz="4" w:space="0" w:color="auto"/>
              <w:right w:val="single" w:sz="4" w:space="0" w:color="auto"/>
            </w:tcBorders>
            <w:shd w:val="clear" w:color="auto" w:fill="auto"/>
            <w:noWrap/>
            <w:hideMark/>
          </w:tcPr>
          <w:p w14:paraId="5DAFC9F5"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single" w:sz="4" w:space="0" w:color="auto"/>
              <w:left w:val="nil"/>
              <w:bottom w:val="single" w:sz="4" w:space="0" w:color="auto"/>
              <w:right w:val="single" w:sz="4" w:space="0" w:color="auto"/>
            </w:tcBorders>
            <w:shd w:val="clear" w:color="auto" w:fill="auto"/>
            <w:noWrap/>
            <w:hideMark/>
          </w:tcPr>
          <w:p w14:paraId="3BE3A92D"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72EDD230" w14:textId="77777777" w:rsidTr="00934341">
        <w:trPr>
          <w:trHeight w:val="28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6343"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5651</w:t>
            </w:r>
          </w:p>
        </w:tc>
        <w:tc>
          <w:tcPr>
            <w:tcW w:w="5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0BD22"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Equipo de comunicación y telecomunicación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B84993E"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18F7BBD6"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303BD793" w14:textId="77777777" w:rsidTr="00934341">
        <w:trPr>
          <w:trHeight w:val="28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56649"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5661</w:t>
            </w:r>
          </w:p>
        </w:tc>
        <w:tc>
          <w:tcPr>
            <w:tcW w:w="5096" w:type="dxa"/>
            <w:tcBorders>
              <w:top w:val="single" w:sz="4" w:space="0" w:color="auto"/>
              <w:left w:val="nil"/>
              <w:bottom w:val="single" w:sz="4" w:space="0" w:color="auto"/>
              <w:right w:val="single" w:sz="4" w:space="0" w:color="auto"/>
            </w:tcBorders>
            <w:shd w:val="clear" w:color="auto" w:fill="auto"/>
            <w:noWrap/>
            <w:vAlign w:val="center"/>
            <w:hideMark/>
          </w:tcPr>
          <w:p w14:paraId="6C51D941"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Equipos de generación eléctrica, aparatos y accesorios</w:t>
            </w:r>
          </w:p>
        </w:tc>
        <w:tc>
          <w:tcPr>
            <w:tcW w:w="1440" w:type="dxa"/>
            <w:tcBorders>
              <w:top w:val="single" w:sz="4" w:space="0" w:color="auto"/>
              <w:left w:val="nil"/>
              <w:bottom w:val="single" w:sz="4" w:space="0" w:color="auto"/>
              <w:right w:val="single" w:sz="4" w:space="0" w:color="auto"/>
            </w:tcBorders>
            <w:shd w:val="clear" w:color="auto" w:fill="auto"/>
            <w:noWrap/>
            <w:hideMark/>
          </w:tcPr>
          <w:p w14:paraId="1B08918B"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single" w:sz="4" w:space="0" w:color="auto"/>
              <w:left w:val="nil"/>
              <w:bottom w:val="single" w:sz="4" w:space="0" w:color="auto"/>
              <w:right w:val="single" w:sz="4" w:space="0" w:color="auto"/>
            </w:tcBorders>
            <w:shd w:val="clear" w:color="auto" w:fill="auto"/>
            <w:noWrap/>
            <w:hideMark/>
          </w:tcPr>
          <w:p w14:paraId="32C44FF2"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16043477"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2C9E205"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5671</w:t>
            </w:r>
          </w:p>
        </w:tc>
        <w:tc>
          <w:tcPr>
            <w:tcW w:w="5096" w:type="dxa"/>
            <w:tcBorders>
              <w:top w:val="nil"/>
              <w:left w:val="nil"/>
              <w:bottom w:val="single" w:sz="4" w:space="0" w:color="auto"/>
              <w:right w:val="single" w:sz="4" w:space="0" w:color="auto"/>
            </w:tcBorders>
            <w:shd w:val="clear" w:color="auto" w:fill="auto"/>
            <w:noWrap/>
            <w:vAlign w:val="center"/>
            <w:hideMark/>
          </w:tcPr>
          <w:p w14:paraId="15F09576"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Herramientas y máquinas-herramienta</w:t>
            </w:r>
          </w:p>
        </w:tc>
        <w:tc>
          <w:tcPr>
            <w:tcW w:w="1440" w:type="dxa"/>
            <w:tcBorders>
              <w:top w:val="nil"/>
              <w:left w:val="nil"/>
              <w:bottom w:val="single" w:sz="4" w:space="0" w:color="auto"/>
              <w:right w:val="single" w:sz="4" w:space="0" w:color="auto"/>
            </w:tcBorders>
            <w:shd w:val="clear" w:color="auto" w:fill="auto"/>
            <w:noWrap/>
            <w:hideMark/>
          </w:tcPr>
          <w:p w14:paraId="49A299D3"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7DF408D8"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5F0E2FF9"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A5D8595"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5692</w:t>
            </w:r>
          </w:p>
        </w:tc>
        <w:tc>
          <w:tcPr>
            <w:tcW w:w="5096" w:type="dxa"/>
            <w:tcBorders>
              <w:top w:val="nil"/>
              <w:left w:val="nil"/>
              <w:bottom w:val="single" w:sz="4" w:space="0" w:color="auto"/>
              <w:right w:val="single" w:sz="4" w:space="0" w:color="auto"/>
            </w:tcBorders>
            <w:shd w:val="clear" w:color="auto" w:fill="auto"/>
            <w:noWrap/>
            <w:vAlign w:val="center"/>
            <w:hideMark/>
          </w:tcPr>
          <w:p w14:paraId="30DA827E"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Otros equipos  bienes muebles</w:t>
            </w:r>
          </w:p>
        </w:tc>
        <w:tc>
          <w:tcPr>
            <w:tcW w:w="1440" w:type="dxa"/>
            <w:tcBorders>
              <w:top w:val="nil"/>
              <w:left w:val="nil"/>
              <w:bottom w:val="single" w:sz="4" w:space="0" w:color="auto"/>
              <w:right w:val="single" w:sz="4" w:space="0" w:color="auto"/>
            </w:tcBorders>
            <w:shd w:val="clear" w:color="auto" w:fill="auto"/>
            <w:noWrap/>
            <w:hideMark/>
          </w:tcPr>
          <w:p w14:paraId="49CCDBB0"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hideMark/>
          </w:tcPr>
          <w:p w14:paraId="5314C674"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27DC0EE5"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E534983"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5800</w:t>
            </w:r>
          </w:p>
        </w:tc>
        <w:tc>
          <w:tcPr>
            <w:tcW w:w="5096" w:type="dxa"/>
            <w:tcBorders>
              <w:top w:val="nil"/>
              <w:left w:val="nil"/>
              <w:bottom w:val="single" w:sz="4" w:space="0" w:color="auto"/>
              <w:right w:val="single" w:sz="4" w:space="0" w:color="auto"/>
            </w:tcBorders>
            <w:shd w:val="clear" w:color="auto" w:fill="auto"/>
            <w:noWrap/>
            <w:vAlign w:val="center"/>
            <w:hideMark/>
          </w:tcPr>
          <w:p w14:paraId="1C37E934"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BIENES INMUEBLES</w:t>
            </w:r>
          </w:p>
        </w:tc>
        <w:tc>
          <w:tcPr>
            <w:tcW w:w="1440" w:type="dxa"/>
            <w:tcBorders>
              <w:top w:val="nil"/>
              <w:left w:val="nil"/>
              <w:bottom w:val="single" w:sz="4" w:space="0" w:color="auto"/>
              <w:right w:val="single" w:sz="4" w:space="0" w:color="auto"/>
            </w:tcBorders>
            <w:shd w:val="clear" w:color="auto" w:fill="auto"/>
            <w:noWrap/>
            <w:vAlign w:val="center"/>
            <w:hideMark/>
          </w:tcPr>
          <w:p w14:paraId="27FA35BA"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vAlign w:val="center"/>
            <w:hideMark/>
          </w:tcPr>
          <w:p w14:paraId="44EBDF23"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0</w:t>
            </w:r>
          </w:p>
        </w:tc>
      </w:tr>
      <w:tr w:rsidR="00B57904" w:rsidRPr="005A54BB" w14:paraId="655F9446"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0341E1D"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5811</w:t>
            </w:r>
          </w:p>
        </w:tc>
        <w:tc>
          <w:tcPr>
            <w:tcW w:w="5096" w:type="dxa"/>
            <w:tcBorders>
              <w:top w:val="nil"/>
              <w:left w:val="nil"/>
              <w:bottom w:val="single" w:sz="4" w:space="0" w:color="auto"/>
              <w:right w:val="single" w:sz="4" w:space="0" w:color="auto"/>
            </w:tcBorders>
            <w:shd w:val="clear" w:color="auto" w:fill="auto"/>
            <w:noWrap/>
            <w:vAlign w:val="center"/>
            <w:hideMark/>
          </w:tcPr>
          <w:p w14:paraId="2A741DD8"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Terrenos</w:t>
            </w:r>
          </w:p>
        </w:tc>
        <w:tc>
          <w:tcPr>
            <w:tcW w:w="1440" w:type="dxa"/>
            <w:tcBorders>
              <w:top w:val="nil"/>
              <w:left w:val="nil"/>
              <w:bottom w:val="single" w:sz="4" w:space="0" w:color="auto"/>
              <w:right w:val="single" w:sz="4" w:space="0" w:color="auto"/>
            </w:tcBorders>
            <w:shd w:val="clear" w:color="auto" w:fill="auto"/>
            <w:noWrap/>
            <w:vAlign w:val="center"/>
            <w:hideMark/>
          </w:tcPr>
          <w:p w14:paraId="43A9C31B"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vAlign w:val="center"/>
            <w:hideMark/>
          </w:tcPr>
          <w:p w14:paraId="62AEC244"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217CB70C"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EC83F03"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5900</w:t>
            </w:r>
          </w:p>
        </w:tc>
        <w:tc>
          <w:tcPr>
            <w:tcW w:w="5096" w:type="dxa"/>
            <w:tcBorders>
              <w:top w:val="nil"/>
              <w:left w:val="nil"/>
              <w:bottom w:val="single" w:sz="4" w:space="0" w:color="auto"/>
              <w:right w:val="single" w:sz="4" w:space="0" w:color="auto"/>
            </w:tcBorders>
            <w:shd w:val="clear" w:color="auto" w:fill="auto"/>
            <w:noWrap/>
            <w:vAlign w:val="center"/>
            <w:hideMark/>
          </w:tcPr>
          <w:p w14:paraId="03261A0E"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ACTIVOS INTANGIBLES</w:t>
            </w:r>
          </w:p>
        </w:tc>
        <w:tc>
          <w:tcPr>
            <w:tcW w:w="1440" w:type="dxa"/>
            <w:tcBorders>
              <w:top w:val="nil"/>
              <w:left w:val="nil"/>
              <w:bottom w:val="single" w:sz="4" w:space="0" w:color="auto"/>
              <w:right w:val="single" w:sz="4" w:space="0" w:color="auto"/>
            </w:tcBorders>
            <w:shd w:val="clear" w:color="auto" w:fill="auto"/>
            <w:noWrap/>
            <w:vAlign w:val="center"/>
            <w:hideMark/>
          </w:tcPr>
          <w:p w14:paraId="67C234E5"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vAlign w:val="center"/>
            <w:hideMark/>
          </w:tcPr>
          <w:p w14:paraId="20741CAC"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0</w:t>
            </w:r>
          </w:p>
        </w:tc>
      </w:tr>
      <w:tr w:rsidR="00B57904" w:rsidRPr="005A54BB" w14:paraId="25E9D86B" w14:textId="77777777" w:rsidTr="00934341">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887028D" w14:textId="77777777" w:rsidR="00B57904" w:rsidRPr="00F968A6" w:rsidRDefault="00B57904" w:rsidP="00934341">
            <w:pPr>
              <w:jc w:val="center"/>
              <w:rPr>
                <w:rFonts w:ascii="Arial" w:hAnsi="Arial" w:cs="Arial"/>
                <w:color w:val="000000"/>
                <w:sz w:val="16"/>
                <w:szCs w:val="16"/>
                <w:lang w:val="es-MX" w:eastAsia="es-MX"/>
              </w:rPr>
            </w:pPr>
            <w:r w:rsidRPr="00F968A6">
              <w:rPr>
                <w:rFonts w:ascii="Arial" w:hAnsi="Arial" w:cs="Arial"/>
                <w:color w:val="000000"/>
                <w:sz w:val="16"/>
                <w:szCs w:val="16"/>
                <w:lang w:val="es-MX" w:eastAsia="es-MX"/>
              </w:rPr>
              <w:t>5911</w:t>
            </w:r>
          </w:p>
        </w:tc>
        <w:tc>
          <w:tcPr>
            <w:tcW w:w="5096" w:type="dxa"/>
            <w:tcBorders>
              <w:top w:val="nil"/>
              <w:left w:val="nil"/>
              <w:bottom w:val="single" w:sz="4" w:space="0" w:color="auto"/>
              <w:right w:val="single" w:sz="4" w:space="0" w:color="auto"/>
            </w:tcBorders>
            <w:shd w:val="clear" w:color="auto" w:fill="auto"/>
            <w:noWrap/>
            <w:vAlign w:val="center"/>
            <w:hideMark/>
          </w:tcPr>
          <w:p w14:paraId="7E79C817" w14:textId="77777777" w:rsidR="00B57904" w:rsidRPr="00F968A6" w:rsidRDefault="00B57904" w:rsidP="00934341">
            <w:pPr>
              <w:rPr>
                <w:rFonts w:ascii="Arial" w:hAnsi="Arial" w:cs="Arial"/>
                <w:color w:val="000000"/>
                <w:sz w:val="16"/>
                <w:szCs w:val="16"/>
                <w:lang w:val="es-MX" w:eastAsia="es-MX"/>
              </w:rPr>
            </w:pPr>
            <w:r w:rsidRPr="00F968A6">
              <w:rPr>
                <w:rFonts w:ascii="Arial" w:hAnsi="Arial" w:cs="Arial"/>
                <w:color w:val="000000"/>
                <w:sz w:val="16"/>
                <w:szCs w:val="16"/>
                <w:lang w:val="es-MX" w:eastAsia="es-MX"/>
              </w:rPr>
              <w:t>Software</w:t>
            </w:r>
          </w:p>
        </w:tc>
        <w:tc>
          <w:tcPr>
            <w:tcW w:w="1440" w:type="dxa"/>
            <w:tcBorders>
              <w:top w:val="nil"/>
              <w:left w:val="nil"/>
              <w:bottom w:val="single" w:sz="4" w:space="0" w:color="auto"/>
              <w:right w:val="single" w:sz="4" w:space="0" w:color="auto"/>
            </w:tcBorders>
            <w:shd w:val="clear" w:color="auto" w:fill="auto"/>
            <w:noWrap/>
            <w:vAlign w:val="center"/>
            <w:hideMark/>
          </w:tcPr>
          <w:p w14:paraId="20FE17A3"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820" w:type="dxa"/>
            <w:tcBorders>
              <w:top w:val="nil"/>
              <w:left w:val="nil"/>
              <w:bottom w:val="single" w:sz="4" w:space="0" w:color="auto"/>
              <w:right w:val="single" w:sz="4" w:space="0" w:color="auto"/>
            </w:tcBorders>
            <w:shd w:val="clear" w:color="auto" w:fill="auto"/>
            <w:noWrap/>
            <w:vAlign w:val="center"/>
            <w:hideMark/>
          </w:tcPr>
          <w:p w14:paraId="4EDD96AA"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bl>
    <w:p w14:paraId="1720407D" w14:textId="77777777" w:rsidR="00B57904" w:rsidRPr="005A54BB" w:rsidRDefault="00B57904" w:rsidP="00B57904">
      <w:pPr>
        <w:rPr>
          <w:rFonts w:ascii="Arial" w:hAnsi="Arial" w:cs="Arial"/>
          <w:sz w:val="20"/>
          <w:szCs w:val="20"/>
          <w:lang w:val="es-MX"/>
        </w:rPr>
      </w:pPr>
    </w:p>
    <w:p w14:paraId="4B56B70D" w14:textId="77777777" w:rsidR="00B57904" w:rsidRPr="005A54BB" w:rsidRDefault="00B57904" w:rsidP="00B57904">
      <w:pPr>
        <w:pStyle w:val="ROMANOS"/>
        <w:numPr>
          <w:ilvl w:val="0"/>
          <w:numId w:val="20"/>
        </w:numPr>
        <w:tabs>
          <w:tab w:val="clear" w:pos="720"/>
        </w:tabs>
        <w:spacing w:after="0" w:line="240" w:lineRule="auto"/>
        <w:rPr>
          <w:sz w:val="20"/>
          <w:szCs w:val="20"/>
          <w:lang w:val="es-MX"/>
        </w:rPr>
      </w:pPr>
      <w:r w:rsidRPr="005A54BB">
        <w:rPr>
          <w:sz w:val="20"/>
          <w:szCs w:val="20"/>
          <w:lang w:val="es-MX"/>
        </w:rPr>
        <w:t xml:space="preserve">Se detalla la Conciliación de los Flujos de Efectivo Netos de las Actividades de Operación y la cuenta de Ahorro/Desahorro antes de Rubros Extraordinarios </w:t>
      </w:r>
      <w:r w:rsidRPr="005A54BB">
        <w:rPr>
          <w:bCs/>
          <w:sz w:val="20"/>
          <w:szCs w:val="20"/>
        </w:rPr>
        <w:t>según</w:t>
      </w:r>
      <w:r w:rsidRPr="005A54BB">
        <w:rPr>
          <w:sz w:val="20"/>
          <w:szCs w:val="20"/>
          <w:lang w:val="es-MX"/>
        </w:rPr>
        <w:t xml:space="preserve"> el siguiente cuadro.</w:t>
      </w:r>
    </w:p>
    <w:p w14:paraId="58B95E0A" w14:textId="77777777" w:rsidR="00B57904" w:rsidRPr="005A54BB" w:rsidRDefault="00B57904" w:rsidP="00B57904">
      <w:pPr>
        <w:pStyle w:val="ROMANOS"/>
        <w:tabs>
          <w:tab w:val="clear" w:pos="720"/>
        </w:tabs>
        <w:spacing w:after="0" w:line="240" w:lineRule="auto"/>
        <w:ind w:left="0" w:firstLine="0"/>
        <w:rPr>
          <w:sz w:val="20"/>
          <w:szCs w:val="20"/>
          <w:lang w:val="es-MX"/>
        </w:rPr>
      </w:pPr>
    </w:p>
    <w:tbl>
      <w:tblPr>
        <w:tblW w:w="9478" w:type="dxa"/>
        <w:jc w:val="center"/>
        <w:tblLayout w:type="fixed"/>
        <w:tblLook w:val="04A0" w:firstRow="1" w:lastRow="0" w:firstColumn="1" w:lastColumn="0" w:noHBand="0" w:noVBand="1"/>
      </w:tblPr>
      <w:tblGrid>
        <w:gridCol w:w="6166"/>
        <w:gridCol w:w="1656"/>
        <w:gridCol w:w="1656"/>
      </w:tblGrid>
      <w:tr w:rsidR="00B57904" w:rsidRPr="005A54BB" w14:paraId="19DF0DF6" w14:textId="77777777" w:rsidTr="00934341">
        <w:trPr>
          <w:trHeight w:val="19"/>
          <w:jc w:val="center"/>
        </w:trPr>
        <w:tc>
          <w:tcPr>
            <w:tcW w:w="6166" w:type="dxa"/>
            <w:tcBorders>
              <w:top w:val="single" w:sz="6" w:space="0" w:color="auto"/>
              <w:left w:val="single" w:sz="6" w:space="0" w:color="auto"/>
              <w:bottom w:val="single" w:sz="6" w:space="0" w:color="auto"/>
              <w:right w:val="single" w:sz="6" w:space="0" w:color="auto"/>
            </w:tcBorders>
          </w:tcPr>
          <w:p w14:paraId="5A598A2F" w14:textId="77777777" w:rsidR="00B57904" w:rsidRPr="00F968A6" w:rsidRDefault="00B57904" w:rsidP="00934341">
            <w:pPr>
              <w:pStyle w:val="Texto"/>
              <w:spacing w:after="80" w:line="224" w:lineRule="exact"/>
              <w:ind w:firstLine="0"/>
              <w:rPr>
                <w:sz w:val="16"/>
                <w:szCs w:val="16"/>
                <w:lang w:val="es-MX"/>
              </w:rPr>
            </w:pPr>
          </w:p>
        </w:tc>
        <w:tc>
          <w:tcPr>
            <w:tcW w:w="1656" w:type="dxa"/>
            <w:tcBorders>
              <w:top w:val="single" w:sz="6" w:space="0" w:color="auto"/>
              <w:left w:val="single" w:sz="6" w:space="0" w:color="auto"/>
              <w:bottom w:val="single" w:sz="6" w:space="0" w:color="auto"/>
              <w:right w:val="single" w:sz="6" w:space="0" w:color="auto"/>
            </w:tcBorders>
          </w:tcPr>
          <w:p w14:paraId="38172423" w14:textId="77777777" w:rsidR="00B57904" w:rsidRPr="00F968A6" w:rsidRDefault="00B57904" w:rsidP="00934341">
            <w:pPr>
              <w:pStyle w:val="Texto"/>
              <w:spacing w:after="80" w:line="224" w:lineRule="exact"/>
              <w:ind w:firstLine="0"/>
              <w:jc w:val="center"/>
              <w:rPr>
                <w:b/>
                <w:sz w:val="16"/>
                <w:szCs w:val="16"/>
                <w:lang w:val="es-MX"/>
              </w:rPr>
            </w:pPr>
            <w:r w:rsidRPr="00F968A6">
              <w:rPr>
                <w:b/>
                <w:sz w:val="16"/>
                <w:szCs w:val="16"/>
                <w:lang w:val="es-MX"/>
              </w:rPr>
              <w:t xml:space="preserve">Septiembre </w:t>
            </w:r>
          </w:p>
        </w:tc>
        <w:tc>
          <w:tcPr>
            <w:tcW w:w="1656" w:type="dxa"/>
            <w:tcBorders>
              <w:top w:val="single" w:sz="6" w:space="0" w:color="auto"/>
              <w:left w:val="single" w:sz="6" w:space="0" w:color="auto"/>
              <w:bottom w:val="single" w:sz="6" w:space="0" w:color="auto"/>
              <w:right w:val="single" w:sz="6" w:space="0" w:color="auto"/>
            </w:tcBorders>
          </w:tcPr>
          <w:p w14:paraId="6AD21E3E" w14:textId="77777777" w:rsidR="00B57904" w:rsidRPr="00F968A6" w:rsidRDefault="00B57904" w:rsidP="00934341">
            <w:pPr>
              <w:pStyle w:val="Texto"/>
              <w:spacing w:after="80" w:line="224" w:lineRule="exact"/>
              <w:ind w:firstLine="0"/>
              <w:jc w:val="center"/>
              <w:rPr>
                <w:b/>
                <w:sz w:val="16"/>
                <w:szCs w:val="16"/>
                <w:lang w:val="es-MX"/>
              </w:rPr>
            </w:pPr>
            <w:r w:rsidRPr="00F968A6">
              <w:rPr>
                <w:b/>
                <w:sz w:val="16"/>
                <w:szCs w:val="16"/>
                <w:lang w:val="es-MX"/>
              </w:rPr>
              <w:t>Agosto</w:t>
            </w:r>
          </w:p>
        </w:tc>
      </w:tr>
      <w:tr w:rsidR="00B57904" w:rsidRPr="005A54BB" w14:paraId="45A1E5B9" w14:textId="77777777" w:rsidTr="00934341">
        <w:trPr>
          <w:trHeight w:val="19"/>
          <w:jc w:val="center"/>
        </w:trPr>
        <w:tc>
          <w:tcPr>
            <w:tcW w:w="6166" w:type="dxa"/>
            <w:tcBorders>
              <w:top w:val="single" w:sz="6" w:space="0" w:color="auto"/>
              <w:left w:val="single" w:sz="6" w:space="0" w:color="auto"/>
              <w:bottom w:val="single" w:sz="6" w:space="0" w:color="auto"/>
              <w:right w:val="single" w:sz="6" w:space="0" w:color="auto"/>
            </w:tcBorders>
            <w:hideMark/>
          </w:tcPr>
          <w:p w14:paraId="1D275D54" w14:textId="77777777" w:rsidR="00B57904" w:rsidRPr="00F968A6" w:rsidRDefault="00B57904" w:rsidP="00934341">
            <w:pPr>
              <w:pStyle w:val="Texto"/>
              <w:spacing w:after="0" w:line="224" w:lineRule="exact"/>
              <w:ind w:firstLine="0"/>
              <w:rPr>
                <w:b/>
                <w:sz w:val="16"/>
                <w:szCs w:val="16"/>
                <w:lang w:val="es-MX"/>
              </w:rPr>
            </w:pPr>
            <w:r w:rsidRPr="00F968A6">
              <w:rPr>
                <w:b/>
                <w:sz w:val="16"/>
                <w:szCs w:val="16"/>
                <w:lang w:val="es-MX"/>
              </w:rPr>
              <w:t>Ahorro/Desahorro antes de rubros Extraordinarios</w:t>
            </w:r>
          </w:p>
        </w:tc>
        <w:tc>
          <w:tcPr>
            <w:tcW w:w="1656" w:type="dxa"/>
            <w:tcBorders>
              <w:top w:val="single" w:sz="6" w:space="0" w:color="auto"/>
              <w:left w:val="single" w:sz="6" w:space="0" w:color="auto"/>
              <w:bottom w:val="single" w:sz="6" w:space="0" w:color="auto"/>
              <w:right w:val="single" w:sz="6" w:space="0" w:color="auto"/>
            </w:tcBorders>
          </w:tcPr>
          <w:p w14:paraId="0A341385" w14:textId="77777777" w:rsidR="00B57904" w:rsidRPr="00F968A6" w:rsidRDefault="00B57904" w:rsidP="00934341">
            <w:pPr>
              <w:pStyle w:val="Texto"/>
              <w:spacing w:after="0" w:line="224" w:lineRule="exact"/>
              <w:ind w:firstLine="0"/>
              <w:jc w:val="right"/>
              <w:rPr>
                <w:b/>
                <w:sz w:val="16"/>
                <w:szCs w:val="16"/>
                <w:lang w:val="es-MX"/>
              </w:rPr>
            </w:pPr>
          </w:p>
          <w:p w14:paraId="0ADD8B0B" w14:textId="77777777" w:rsidR="00B57904" w:rsidRPr="00F968A6" w:rsidRDefault="00B57904" w:rsidP="00934341">
            <w:pPr>
              <w:pStyle w:val="Texto"/>
              <w:spacing w:after="0" w:line="224" w:lineRule="exact"/>
              <w:ind w:firstLine="0"/>
              <w:jc w:val="right"/>
              <w:rPr>
                <w:b/>
                <w:sz w:val="16"/>
                <w:szCs w:val="16"/>
                <w:lang w:val="es-MX"/>
              </w:rPr>
            </w:pPr>
            <w:r w:rsidRPr="00F968A6">
              <w:rPr>
                <w:b/>
                <w:sz w:val="16"/>
                <w:szCs w:val="16"/>
                <w:lang w:val="es-MX"/>
              </w:rPr>
              <w:t>-77,911,206</w:t>
            </w:r>
          </w:p>
        </w:tc>
        <w:tc>
          <w:tcPr>
            <w:tcW w:w="1656" w:type="dxa"/>
            <w:tcBorders>
              <w:top w:val="single" w:sz="6" w:space="0" w:color="auto"/>
              <w:left w:val="single" w:sz="6" w:space="0" w:color="auto"/>
              <w:bottom w:val="single" w:sz="6" w:space="0" w:color="auto"/>
              <w:right w:val="single" w:sz="6" w:space="0" w:color="auto"/>
            </w:tcBorders>
          </w:tcPr>
          <w:p w14:paraId="702BE189" w14:textId="77777777" w:rsidR="00B57904" w:rsidRPr="00F968A6" w:rsidRDefault="00B57904" w:rsidP="00934341">
            <w:pPr>
              <w:pStyle w:val="Texto"/>
              <w:spacing w:after="0" w:line="224" w:lineRule="exact"/>
              <w:ind w:firstLine="0"/>
              <w:jc w:val="right"/>
              <w:rPr>
                <w:b/>
                <w:sz w:val="16"/>
                <w:szCs w:val="16"/>
                <w:lang w:val="es-MX"/>
              </w:rPr>
            </w:pPr>
          </w:p>
          <w:p w14:paraId="5E783BFB" w14:textId="77777777" w:rsidR="00B57904" w:rsidRPr="00F968A6" w:rsidRDefault="00B57904" w:rsidP="00934341">
            <w:pPr>
              <w:pStyle w:val="Texto"/>
              <w:spacing w:after="0" w:line="224" w:lineRule="exact"/>
              <w:ind w:firstLine="0"/>
              <w:jc w:val="right"/>
              <w:rPr>
                <w:b/>
                <w:sz w:val="16"/>
                <w:szCs w:val="16"/>
                <w:lang w:val="es-MX"/>
              </w:rPr>
            </w:pPr>
            <w:r w:rsidRPr="00F968A6">
              <w:rPr>
                <w:b/>
                <w:sz w:val="16"/>
                <w:szCs w:val="16"/>
                <w:lang w:val="es-MX"/>
              </w:rPr>
              <w:t>-9,213,638</w:t>
            </w:r>
          </w:p>
        </w:tc>
      </w:tr>
      <w:tr w:rsidR="00B57904" w:rsidRPr="005A54BB" w14:paraId="564D05FD" w14:textId="77777777" w:rsidTr="00934341">
        <w:trPr>
          <w:trHeight w:val="319"/>
          <w:jc w:val="center"/>
        </w:trPr>
        <w:tc>
          <w:tcPr>
            <w:tcW w:w="6166" w:type="dxa"/>
            <w:tcBorders>
              <w:top w:val="single" w:sz="6" w:space="0" w:color="auto"/>
              <w:left w:val="single" w:sz="6" w:space="0" w:color="auto"/>
              <w:bottom w:val="single" w:sz="6" w:space="0" w:color="auto"/>
              <w:right w:val="single" w:sz="6" w:space="0" w:color="auto"/>
            </w:tcBorders>
            <w:hideMark/>
          </w:tcPr>
          <w:p w14:paraId="6EF6C65E" w14:textId="77777777" w:rsidR="00B57904" w:rsidRPr="00F968A6" w:rsidRDefault="00B57904" w:rsidP="00934341">
            <w:pPr>
              <w:pStyle w:val="Texto"/>
              <w:spacing w:after="0" w:line="224" w:lineRule="exact"/>
              <w:ind w:firstLine="0"/>
              <w:rPr>
                <w:i/>
                <w:sz w:val="16"/>
                <w:szCs w:val="16"/>
                <w:lang w:val="es-MX"/>
              </w:rPr>
            </w:pPr>
            <w:r w:rsidRPr="00F968A6">
              <w:rPr>
                <w:i/>
                <w:sz w:val="16"/>
                <w:szCs w:val="16"/>
                <w:lang w:val="es-MX"/>
              </w:rPr>
              <w:t>Movimientos de partidas (o rubros) que no afectan al efectivo.</w:t>
            </w:r>
          </w:p>
        </w:tc>
        <w:tc>
          <w:tcPr>
            <w:tcW w:w="1656" w:type="dxa"/>
            <w:tcBorders>
              <w:top w:val="single" w:sz="6" w:space="0" w:color="auto"/>
              <w:left w:val="single" w:sz="6" w:space="0" w:color="auto"/>
              <w:bottom w:val="single" w:sz="6" w:space="0" w:color="auto"/>
              <w:right w:val="single" w:sz="6" w:space="0" w:color="auto"/>
            </w:tcBorders>
          </w:tcPr>
          <w:p w14:paraId="0C24EE07" w14:textId="77777777" w:rsidR="00B57904" w:rsidRPr="00F968A6" w:rsidRDefault="00B57904" w:rsidP="00934341">
            <w:pPr>
              <w:pStyle w:val="Texto"/>
              <w:spacing w:after="0" w:line="224" w:lineRule="exact"/>
              <w:ind w:firstLine="0"/>
              <w:jc w:val="center"/>
              <w:rPr>
                <w:sz w:val="16"/>
                <w:szCs w:val="16"/>
                <w:lang w:val="es-MX"/>
              </w:rPr>
            </w:pPr>
          </w:p>
        </w:tc>
        <w:tc>
          <w:tcPr>
            <w:tcW w:w="1656" w:type="dxa"/>
            <w:tcBorders>
              <w:top w:val="single" w:sz="6" w:space="0" w:color="auto"/>
              <w:left w:val="single" w:sz="6" w:space="0" w:color="auto"/>
              <w:bottom w:val="single" w:sz="6" w:space="0" w:color="auto"/>
              <w:right w:val="single" w:sz="6" w:space="0" w:color="auto"/>
            </w:tcBorders>
          </w:tcPr>
          <w:p w14:paraId="7FCC28FA" w14:textId="77777777" w:rsidR="00B57904" w:rsidRPr="00F968A6" w:rsidRDefault="00B57904" w:rsidP="00934341">
            <w:pPr>
              <w:pStyle w:val="Texto"/>
              <w:spacing w:after="0" w:line="224" w:lineRule="exact"/>
              <w:ind w:firstLine="0"/>
              <w:jc w:val="center"/>
              <w:rPr>
                <w:sz w:val="16"/>
                <w:szCs w:val="16"/>
                <w:lang w:val="es-MX"/>
              </w:rPr>
            </w:pPr>
          </w:p>
        </w:tc>
      </w:tr>
      <w:tr w:rsidR="00B57904" w:rsidRPr="005A54BB" w14:paraId="6BFA29E9" w14:textId="77777777" w:rsidTr="00934341">
        <w:trPr>
          <w:trHeight w:val="19"/>
          <w:jc w:val="center"/>
        </w:trPr>
        <w:tc>
          <w:tcPr>
            <w:tcW w:w="6166" w:type="dxa"/>
            <w:tcBorders>
              <w:top w:val="single" w:sz="6" w:space="0" w:color="auto"/>
              <w:left w:val="single" w:sz="6" w:space="0" w:color="auto"/>
              <w:bottom w:val="single" w:sz="6" w:space="0" w:color="auto"/>
              <w:right w:val="single" w:sz="6" w:space="0" w:color="auto"/>
            </w:tcBorders>
            <w:hideMark/>
          </w:tcPr>
          <w:p w14:paraId="63EBAED3" w14:textId="77777777" w:rsidR="00B57904" w:rsidRPr="00F968A6" w:rsidRDefault="00B57904" w:rsidP="00934341">
            <w:pPr>
              <w:pStyle w:val="Texto"/>
              <w:spacing w:after="0" w:line="224" w:lineRule="exact"/>
              <w:ind w:firstLine="0"/>
              <w:rPr>
                <w:sz w:val="16"/>
                <w:szCs w:val="16"/>
                <w:lang w:val="es-MX"/>
              </w:rPr>
            </w:pPr>
            <w:r w:rsidRPr="00F968A6">
              <w:rPr>
                <w:sz w:val="16"/>
                <w:szCs w:val="16"/>
                <w:lang w:val="es-MX"/>
              </w:rPr>
              <w:t>Estimaciones, Depreciaciones, Deterioros, Obsolescencia y Amortizaciones</w:t>
            </w:r>
            <w:r w:rsidRPr="00F968A6">
              <w:rPr>
                <w:sz w:val="16"/>
                <w:szCs w:val="16"/>
                <w:lang w:val="es-MX"/>
              </w:rPr>
              <w:tab/>
            </w:r>
          </w:p>
        </w:tc>
        <w:tc>
          <w:tcPr>
            <w:tcW w:w="1656" w:type="dxa"/>
            <w:tcBorders>
              <w:top w:val="single" w:sz="6" w:space="0" w:color="auto"/>
              <w:left w:val="single" w:sz="6" w:space="0" w:color="auto"/>
              <w:bottom w:val="single" w:sz="6" w:space="0" w:color="auto"/>
              <w:right w:val="single" w:sz="6" w:space="0" w:color="auto"/>
            </w:tcBorders>
          </w:tcPr>
          <w:p w14:paraId="639EAE6A" w14:textId="77777777" w:rsidR="00B57904" w:rsidRPr="00F968A6" w:rsidRDefault="00B57904" w:rsidP="00934341">
            <w:pPr>
              <w:jc w:val="right"/>
              <w:rPr>
                <w:rFonts w:ascii="Arial" w:hAnsi="Arial" w:cs="Arial"/>
                <w:sz w:val="16"/>
                <w:szCs w:val="16"/>
              </w:rPr>
            </w:pPr>
            <w:r w:rsidRPr="00F968A6">
              <w:rPr>
                <w:rFonts w:ascii="Arial" w:hAnsi="Arial" w:cs="Arial"/>
                <w:sz w:val="16"/>
                <w:szCs w:val="16"/>
              </w:rPr>
              <w:t>2,766,298</w:t>
            </w:r>
          </w:p>
        </w:tc>
        <w:tc>
          <w:tcPr>
            <w:tcW w:w="1656" w:type="dxa"/>
            <w:tcBorders>
              <w:top w:val="single" w:sz="6" w:space="0" w:color="auto"/>
              <w:left w:val="single" w:sz="6" w:space="0" w:color="auto"/>
              <w:bottom w:val="single" w:sz="6" w:space="0" w:color="auto"/>
              <w:right w:val="single" w:sz="6" w:space="0" w:color="auto"/>
            </w:tcBorders>
          </w:tcPr>
          <w:p w14:paraId="59960993" w14:textId="77777777" w:rsidR="00B57904" w:rsidRPr="00F968A6" w:rsidRDefault="00B57904" w:rsidP="00934341">
            <w:pPr>
              <w:jc w:val="right"/>
              <w:rPr>
                <w:rFonts w:ascii="Arial" w:hAnsi="Arial" w:cs="Arial"/>
                <w:sz w:val="16"/>
                <w:szCs w:val="16"/>
              </w:rPr>
            </w:pPr>
            <w:r w:rsidRPr="00F968A6">
              <w:rPr>
                <w:rFonts w:ascii="Arial" w:hAnsi="Arial" w:cs="Arial"/>
                <w:sz w:val="16"/>
                <w:szCs w:val="16"/>
              </w:rPr>
              <w:t>0</w:t>
            </w:r>
          </w:p>
        </w:tc>
      </w:tr>
      <w:tr w:rsidR="00B57904" w:rsidRPr="005A54BB" w14:paraId="56C2FC28" w14:textId="77777777" w:rsidTr="00934341">
        <w:trPr>
          <w:trHeight w:val="19"/>
          <w:jc w:val="center"/>
        </w:trPr>
        <w:tc>
          <w:tcPr>
            <w:tcW w:w="6166" w:type="dxa"/>
            <w:tcBorders>
              <w:top w:val="single" w:sz="6" w:space="0" w:color="auto"/>
              <w:left w:val="single" w:sz="6" w:space="0" w:color="auto"/>
              <w:bottom w:val="single" w:sz="6" w:space="0" w:color="auto"/>
              <w:right w:val="single" w:sz="6" w:space="0" w:color="auto"/>
            </w:tcBorders>
            <w:hideMark/>
          </w:tcPr>
          <w:p w14:paraId="7726C3DB" w14:textId="77777777" w:rsidR="00B57904" w:rsidRPr="00F968A6" w:rsidRDefault="00B57904" w:rsidP="00934341">
            <w:pPr>
              <w:pStyle w:val="Texto"/>
              <w:spacing w:after="0" w:line="224" w:lineRule="exact"/>
              <w:ind w:firstLine="0"/>
              <w:rPr>
                <w:sz w:val="16"/>
                <w:szCs w:val="16"/>
                <w:lang w:val="es-MX"/>
              </w:rPr>
            </w:pPr>
            <w:r w:rsidRPr="00F968A6">
              <w:rPr>
                <w:sz w:val="16"/>
                <w:szCs w:val="16"/>
                <w:lang w:val="es-MX"/>
              </w:rPr>
              <w:t>Amortización</w:t>
            </w:r>
          </w:p>
        </w:tc>
        <w:tc>
          <w:tcPr>
            <w:tcW w:w="1656" w:type="dxa"/>
            <w:tcBorders>
              <w:top w:val="single" w:sz="6" w:space="0" w:color="auto"/>
              <w:left w:val="single" w:sz="6" w:space="0" w:color="auto"/>
              <w:bottom w:val="single" w:sz="6" w:space="0" w:color="auto"/>
              <w:right w:val="single" w:sz="6" w:space="0" w:color="auto"/>
            </w:tcBorders>
          </w:tcPr>
          <w:p w14:paraId="25349E46" w14:textId="77777777" w:rsidR="00B57904" w:rsidRPr="00F968A6" w:rsidRDefault="00B57904" w:rsidP="00934341">
            <w:pPr>
              <w:jc w:val="right"/>
              <w:rPr>
                <w:rFonts w:ascii="Arial" w:hAnsi="Arial" w:cs="Arial"/>
                <w:color w:val="000000"/>
                <w:sz w:val="16"/>
                <w:szCs w:val="16"/>
                <w:lang w:val="es-MX" w:eastAsia="es-MX"/>
              </w:rPr>
            </w:pPr>
          </w:p>
        </w:tc>
        <w:tc>
          <w:tcPr>
            <w:tcW w:w="1656" w:type="dxa"/>
            <w:tcBorders>
              <w:top w:val="single" w:sz="6" w:space="0" w:color="auto"/>
              <w:left w:val="single" w:sz="6" w:space="0" w:color="auto"/>
              <w:bottom w:val="single" w:sz="6" w:space="0" w:color="auto"/>
              <w:right w:val="single" w:sz="6" w:space="0" w:color="auto"/>
            </w:tcBorders>
          </w:tcPr>
          <w:p w14:paraId="6EA8A4B1"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280AC0FA" w14:textId="77777777" w:rsidTr="00934341">
        <w:trPr>
          <w:trHeight w:val="263"/>
          <w:jc w:val="center"/>
        </w:trPr>
        <w:tc>
          <w:tcPr>
            <w:tcW w:w="6166" w:type="dxa"/>
            <w:tcBorders>
              <w:top w:val="single" w:sz="6" w:space="0" w:color="auto"/>
              <w:left w:val="single" w:sz="6" w:space="0" w:color="auto"/>
              <w:bottom w:val="single" w:sz="6" w:space="0" w:color="auto"/>
              <w:right w:val="single" w:sz="6" w:space="0" w:color="auto"/>
            </w:tcBorders>
            <w:hideMark/>
          </w:tcPr>
          <w:p w14:paraId="11506D11" w14:textId="77777777" w:rsidR="00B57904" w:rsidRPr="00F968A6" w:rsidRDefault="00B57904" w:rsidP="00934341">
            <w:pPr>
              <w:pStyle w:val="Texto"/>
              <w:spacing w:after="0" w:line="224" w:lineRule="exact"/>
              <w:ind w:firstLine="0"/>
              <w:rPr>
                <w:sz w:val="16"/>
                <w:szCs w:val="16"/>
                <w:lang w:val="es-MX"/>
              </w:rPr>
            </w:pPr>
            <w:r w:rsidRPr="00F968A6">
              <w:rPr>
                <w:sz w:val="16"/>
                <w:szCs w:val="16"/>
                <w:lang w:val="es-MX"/>
              </w:rPr>
              <w:t>Incrementos en las provisiones</w:t>
            </w:r>
          </w:p>
        </w:tc>
        <w:tc>
          <w:tcPr>
            <w:tcW w:w="1656" w:type="dxa"/>
            <w:tcBorders>
              <w:top w:val="single" w:sz="6" w:space="0" w:color="auto"/>
              <w:left w:val="single" w:sz="6" w:space="0" w:color="auto"/>
              <w:bottom w:val="single" w:sz="6" w:space="0" w:color="auto"/>
              <w:right w:val="single" w:sz="6" w:space="0" w:color="auto"/>
            </w:tcBorders>
          </w:tcPr>
          <w:p w14:paraId="5574D32E"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1656" w:type="dxa"/>
            <w:tcBorders>
              <w:top w:val="single" w:sz="6" w:space="0" w:color="auto"/>
              <w:left w:val="single" w:sz="6" w:space="0" w:color="auto"/>
              <w:bottom w:val="single" w:sz="6" w:space="0" w:color="auto"/>
              <w:right w:val="single" w:sz="6" w:space="0" w:color="auto"/>
            </w:tcBorders>
          </w:tcPr>
          <w:p w14:paraId="7DD679C7"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r>
      <w:tr w:rsidR="00B57904" w:rsidRPr="005A54BB" w14:paraId="7E1C1546" w14:textId="77777777" w:rsidTr="00934341">
        <w:trPr>
          <w:trHeight w:val="19"/>
          <w:jc w:val="center"/>
        </w:trPr>
        <w:tc>
          <w:tcPr>
            <w:tcW w:w="6166" w:type="dxa"/>
            <w:tcBorders>
              <w:top w:val="single" w:sz="6" w:space="0" w:color="auto"/>
              <w:left w:val="single" w:sz="6" w:space="0" w:color="auto"/>
              <w:bottom w:val="single" w:sz="6" w:space="0" w:color="auto"/>
              <w:right w:val="single" w:sz="6" w:space="0" w:color="auto"/>
            </w:tcBorders>
            <w:hideMark/>
          </w:tcPr>
          <w:p w14:paraId="3F9A100F" w14:textId="77777777" w:rsidR="00B57904" w:rsidRPr="00F968A6" w:rsidRDefault="00B57904" w:rsidP="00934341">
            <w:pPr>
              <w:pStyle w:val="Texto"/>
              <w:spacing w:after="0" w:line="224" w:lineRule="exact"/>
              <w:ind w:firstLine="0"/>
              <w:rPr>
                <w:sz w:val="16"/>
                <w:szCs w:val="16"/>
                <w:lang w:val="es-MX"/>
              </w:rPr>
            </w:pPr>
            <w:r w:rsidRPr="00F968A6">
              <w:rPr>
                <w:sz w:val="16"/>
                <w:szCs w:val="16"/>
                <w:lang w:val="es-MX"/>
              </w:rPr>
              <w:t>Incremento en inversiones producido por revaluación</w:t>
            </w:r>
          </w:p>
        </w:tc>
        <w:tc>
          <w:tcPr>
            <w:tcW w:w="1656" w:type="dxa"/>
            <w:tcBorders>
              <w:top w:val="single" w:sz="6" w:space="0" w:color="auto"/>
              <w:left w:val="single" w:sz="6" w:space="0" w:color="auto"/>
              <w:bottom w:val="single" w:sz="6" w:space="0" w:color="auto"/>
              <w:right w:val="single" w:sz="6" w:space="0" w:color="auto"/>
            </w:tcBorders>
          </w:tcPr>
          <w:p w14:paraId="1466F61B" w14:textId="77777777" w:rsidR="00B57904" w:rsidRPr="00F968A6" w:rsidRDefault="00B57904" w:rsidP="00934341">
            <w:pPr>
              <w:jc w:val="center"/>
              <w:rPr>
                <w:rFonts w:ascii="Arial" w:hAnsi="Arial" w:cs="Arial"/>
                <w:sz w:val="16"/>
                <w:szCs w:val="16"/>
                <w:lang w:val="es-MX"/>
              </w:rPr>
            </w:pPr>
          </w:p>
        </w:tc>
        <w:tc>
          <w:tcPr>
            <w:tcW w:w="1656" w:type="dxa"/>
            <w:tcBorders>
              <w:top w:val="single" w:sz="6" w:space="0" w:color="auto"/>
              <w:left w:val="single" w:sz="6" w:space="0" w:color="auto"/>
              <w:bottom w:val="single" w:sz="6" w:space="0" w:color="auto"/>
              <w:right w:val="single" w:sz="6" w:space="0" w:color="auto"/>
            </w:tcBorders>
          </w:tcPr>
          <w:p w14:paraId="4CFC1771" w14:textId="77777777" w:rsidR="00B57904" w:rsidRPr="00F968A6" w:rsidRDefault="00B57904" w:rsidP="00934341">
            <w:pPr>
              <w:jc w:val="center"/>
              <w:rPr>
                <w:rFonts w:ascii="Arial" w:hAnsi="Arial" w:cs="Arial"/>
                <w:sz w:val="16"/>
                <w:szCs w:val="16"/>
                <w:lang w:val="es-MX"/>
              </w:rPr>
            </w:pPr>
          </w:p>
        </w:tc>
      </w:tr>
      <w:tr w:rsidR="00B57904" w:rsidRPr="005A54BB" w14:paraId="1800B4C7" w14:textId="77777777" w:rsidTr="00934341">
        <w:trPr>
          <w:trHeight w:val="19"/>
          <w:jc w:val="center"/>
        </w:trPr>
        <w:tc>
          <w:tcPr>
            <w:tcW w:w="6166" w:type="dxa"/>
            <w:tcBorders>
              <w:top w:val="single" w:sz="6" w:space="0" w:color="auto"/>
              <w:left w:val="single" w:sz="6" w:space="0" w:color="auto"/>
              <w:bottom w:val="single" w:sz="6" w:space="0" w:color="auto"/>
              <w:right w:val="single" w:sz="6" w:space="0" w:color="auto"/>
            </w:tcBorders>
            <w:hideMark/>
          </w:tcPr>
          <w:p w14:paraId="16692CB9" w14:textId="77777777" w:rsidR="00B57904" w:rsidRPr="00F968A6" w:rsidRDefault="00B57904" w:rsidP="00934341">
            <w:pPr>
              <w:pStyle w:val="Texto"/>
              <w:spacing w:after="0" w:line="224" w:lineRule="exact"/>
              <w:ind w:firstLine="0"/>
              <w:rPr>
                <w:sz w:val="16"/>
                <w:szCs w:val="16"/>
                <w:lang w:val="es-MX"/>
              </w:rPr>
            </w:pPr>
            <w:r w:rsidRPr="00F968A6">
              <w:rPr>
                <w:sz w:val="16"/>
                <w:szCs w:val="16"/>
                <w:lang w:val="es-MX"/>
              </w:rPr>
              <w:t>Ganancia/pérdida en venta de propiedad, planta y equipo</w:t>
            </w:r>
          </w:p>
        </w:tc>
        <w:tc>
          <w:tcPr>
            <w:tcW w:w="1656" w:type="dxa"/>
            <w:tcBorders>
              <w:top w:val="single" w:sz="6" w:space="0" w:color="auto"/>
              <w:left w:val="single" w:sz="6" w:space="0" w:color="auto"/>
              <w:bottom w:val="single" w:sz="6" w:space="0" w:color="auto"/>
              <w:right w:val="single" w:sz="6" w:space="0" w:color="auto"/>
            </w:tcBorders>
          </w:tcPr>
          <w:p w14:paraId="5BE56649" w14:textId="77777777" w:rsidR="00B57904" w:rsidRPr="00F968A6" w:rsidRDefault="00B57904" w:rsidP="00934341">
            <w:pPr>
              <w:jc w:val="center"/>
              <w:rPr>
                <w:rFonts w:ascii="Arial" w:hAnsi="Arial" w:cs="Arial"/>
                <w:sz w:val="16"/>
                <w:szCs w:val="16"/>
                <w:lang w:val="es-MX"/>
              </w:rPr>
            </w:pPr>
          </w:p>
        </w:tc>
        <w:tc>
          <w:tcPr>
            <w:tcW w:w="1656" w:type="dxa"/>
            <w:tcBorders>
              <w:top w:val="single" w:sz="6" w:space="0" w:color="auto"/>
              <w:left w:val="single" w:sz="6" w:space="0" w:color="auto"/>
              <w:bottom w:val="single" w:sz="6" w:space="0" w:color="auto"/>
              <w:right w:val="single" w:sz="6" w:space="0" w:color="auto"/>
            </w:tcBorders>
          </w:tcPr>
          <w:p w14:paraId="0A91D763" w14:textId="77777777" w:rsidR="00B57904" w:rsidRPr="00F968A6" w:rsidRDefault="00B57904" w:rsidP="00934341">
            <w:pPr>
              <w:jc w:val="center"/>
              <w:rPr>
                <w:rFonts w:ascii="Arial" w:hAnsi="Arial" w:cs="Arial"/>
                <w:sz w:val="16"/>
                <w:szCs w:val="16"/>
                <w:lang w:val="es-MX"/>
              </w:rPr>
            </w:pPr>
          </w:p>
        </w:tc>
      </w:tr>
      <w:tr w:rsidR="00B57904" w:rsidRPr="005A54BB" w14:paraId="7E9E4C56" w14:textId="77777777" w:rsidTr="00934341">
        <w:trPr>
          <w:trHeight w:val="19"/>
          <w:jc w:val="center"/>
        </w:trPr>
        <w:tc>
          <w:tcPr>
            <w:tcW w:w="6166" w:type="dxa"/>
            <w:tcBorders>
              <w:top w:val="single" w:sz="6" w:space="0" w:color="auto"/>
              <w:left w:val="single" w:sz="6" w:space="0" w:color="auto"/>
              <w:bottom w:val="single" w:sz="6" w:space="0" w:color="auto"/>
              <w:right w:val="single" w:sz="6" w:space="0" w:color="auto"/>
            </w:tcBorders>
            <w:hideMark/>
          </w:tcPr>
          <w:p w14:paraId="6E23F887" w14:textId="77777777" w:rsidR="00B57904" w:rsidRPr="00F968A6" w:rsidRDefault="00B57904" w:rsidP="00934341">
            <w:pPr>
              <w:pStyle w:val="Texto"/>
              <w:spacing w:after="0" w:line="224" w:lineRule="exact"/>
              <w:ind w:firstLine="0"/>
              <w:rPr>
                <w:sz w:val="16"/>
                <w:szCs w:val="16"/>
                <w:lang w:val="es-MX"/>
              </w:rPr>
            </w:pPr>
            <w:r w:rsidRPr="00F968A6">
              <w:rPr>
                <w:sz w:val="16"/>
                <w:szCs w:val="16"/>
                <w:lang w:val="es-MX"/>
              </w:rPr>
              <w:t>Incremento en cuentas por cobrar</w:t>
            </w:r>
          </w:p>
        </w:tc>
        <w:tc>
          <w:tcPr>
            <w:tcW w:w="1656" w:type="dxa"/>
            <w:tcBorders>
              <w:top w:val="single" w:sz="6" w:space="0" w:color="auto"/>
              <w:left w:val="single" w:sz="6" w:space="0" w:color="auto"/>
              <w:bottom w:val="single" w:sz="6" w:space="0" w:color="auto"/>
              <w:right w:val="single" w:sz="6" w:space="0" w:color="auto"/>
            </w:tcBorders>
          </w:tcPr>
          <w:p w14:paraId="750242C2" w14:textId="77777777" w:rsidR="00B57904" w:rsidRPr="00F968A6" w:rsidRDefault="00B57904" w:rsidP="00934341">
            <w:pPr>
              <w:jc w:val="center"/>
              <w:rPr>
                <w:rFonts w:ascii="Arial" w:hAnsi="Arial" w:cs="Arial"/>
                <w:sz w:val="16"/>
                <w:szCs w:val="16"/>
                <w:lang w:val="es-MX"/>
              </w:rPr>
            </w:pPr>
          </w:p>
        </w:tc>
        <w:tc>
          <w:tcPr>
            <w:tcW w:w="1656" w:type="dxa"/>
            <w:tcBorders>
              <w:top w:val="single" w:sz="6" w:space="0" w:color="auto"/>
              <w:left w:val="single" w:sz="6" w:space="0" w:color="auto"/>
              <w:bottom w:val="single" w:sz="6" w:space="0" w:color="auto"/>
              <w:right w:val="single" w:sz="6" w:space="0" w:color="auto"/>
            </w:tcBorders>
          </w:tcPr>
          <w:p w14:paraId="72C80615" w14:textId="77777777" w:rsidR="00B57904" w:rsidRPr="00F968A6" w:rsidRDefault="00B57904" w:rsidP="00934341">
            <w:pPr>
              <w:jc w:val="center"/>
              <w:rPr>
                <w:rFonts w:ascii="Arial" w:hAnsi="Arial" w:cs="Arial"/>
                <w:sz w:val="16"/>
                <w:szCs w:val="16"/>
                <w:lang w:val="es-MX"/>
              </w:rPr>
            </w:pPr>
          </w:p>
        </w:tc>
      </w:tr>
      <w:tr w:rsidR="00B57904" w:rsidRPr="005A54BB" w14:paraId="6B300BC9" w14:textId="77777777" w:rsidTr="00934341">
        <w:trPr>
          <w:trHeight w:val="19"/>
          <w:jc w:val="center"/>
        </w:trPr>
        <w:tc>
          <w:tcPr>
            <w:tcW w:w="6166" w:type="dxa"/>
            <w:tcBorders>
              <w:top w:val="single" w:sz="6" w:space="0" w:color="auto"/>
              <w:left w:val="single" w:sz="6" w:space="0" w:color="auto"/>
              <w:bottom w:val="single" w:sz="6" w:space="0" w:color="auto"/>
              <w:right w:val="single" w:sz="6" w:space="0" w:color="auto"/>
            </w:tcBorders>
            <w:hideMark/>
          </w:tcPr>
          <w:p w14:paraId="19E37110" w14:textId="77777777" w:rsidR="00B57904" w:rsidRPr="00F968A6" w:rsidRDefault="00B57904" w:rsidP="00934341">
            <w:pPr>
              <w:pStyle w:val="Texto"/>
              <w:spacing w:after="0" w:line="224" w:lineRule="exact"/>
              <w:ind w:firstLine="0"/>
              <w:rPr>
                <w:sz w:val="16"/>
                <w:szCs w:val="16"/>
                <w:lang w:val="es-MX"/>
              </w:rPr>
            </w:pPr>
            <w:r w:rsidRPr="00F968A6">
              <w:rPr>
                <w:sz w:val="16"/>
                <w:szCs w:val="16"/>
                <w:lang w:val="es-MX"/>
              </w:rPr>
              <w:t>Partidas extraordinarias</w:t>
            </w:r>
          </w:p>
        </w:tc>
        <w:tc>
          <w:tcPr>
            <w:tcW w:w="1656" w:type="dxa"/>
            <w:tcBorders>
              <w:top w:val="single" w:sz="6" w:space="0" w:color="auto"/>
              <w:left w:val="single" w:sz="6" w:space="0" w:color="auto"/>
              <w:bottom w:val="single" w:sz="6" w:space="0" w:color="auto"/>
              <w:right w:val="single" w:sz="6" w:space="0" w:color="auto"/>
            </w:tcBorders>
          </w:tcPr>
          <w:p w14:paraId="457522FE" w14:textId="77777777" w:rsidR="00B57904" w:rsidRPr="00F968A6" w:rsidRDefault="00B57904" w:rsidP="00934341">
            <w:pPr>
              <w:jc w:val="center"/>
              <w:rPr>
                <w:rFonts w:ascii="Arial" w:hAnsi="Arial" w:cs="Arial"/>
                <w:sz w:val="16"/>
                <w:szCs w:val="16"/>
                <w:lang w:val="es-MX"/>
              </w:rPr>
            </w:pPr>
          </w:p>
        </w:tc>
        <w:tc>
          <w:tcPr>
            <w:tcW w:w="1656" w:type="dxa"/>
            <w:tcBorders>
              <w:top w:val="single" w:sz="6" w:space="0" w:color="auto"/>
              <w:left w:val="single" w:sz="6" w:space="0" w:color="auto"/>
              <w:bottom w:val="single" w:sz="6" w:space="0" w:color="auto"/>
              <w:right w:val="single" w:sz="6" w:space="0" w:color="auto"/>
            </w:tcBorders>
          </w:tcPr>
          <w:p w14:paraId="39CC3C3F" w14:textId="77777777" w:rsidR="00B57904" w:rsidRPr="00F968A6" w:rsidRDefault="00B57904" w:rsidP="00934341">
            <w:pPr>
              <w:jc w:val="center"/>
              <w:rPr>
                <w:rFonts w:ascii="Arial" w:hAnsi="Arial" w:cs="Arial"/>
                <w:sz w:val="16"/>
                <w:szCs w:val="16"/>
                <w:lang w:val="es-MX"/>
              </w:rPr>
            </w:pPr>
          </w:p>
        </w:tc>
      </w:tr>
    </w:tbl>
    <w:p w14:paraId="31FB52E1" w14:textId="77777777" w:rsidR="00B57904" w:rsidRPr="005A54BB" w:rsidRDefault="00B57904" w:rsidP="00B57904">
      <w:pPr>
        <w:pStyle w:val="Prrafodelista"/>
        <w:numPr>
          <w:ilvl w:val="0"/>
          <w:numId w:val="37"/>
        </w:numPr>
        <w:spacing w:after="0" w:line="240" w:lineRule="auto"/>
        <w:rPr>
          <w:rFonts w:ascii="Arial" w:hAnsi="Arial" w:cs="Arial"/>
          <w:b/>
          <w:bCs/>
          <w:sz w:val="20"/>
          <w:szCs w:val="20"/>
        </w:rPr>
      </w:pPr>
      <w:r w:rsidRPr="005A54BB">
        <w:rPr>
          <w:rFonts w:ascii="Arial" w:hAnsi="Arial" w:cs="Arial"/>
          <w:b/>
          <w:bCs/>
          <w:sz w:val="20"/>
          <w:szCs w:val="20"/>
        </w:rPr>
        <w:t>Conciliación entre los Ingresos Presupuestarios y Contables, así como entre los Egresos Presupuestarios y los Gastos Contables</w:t>
      </w:r>
    </w:p>
    <w:p w14:paraId="11A73FA2" w14:textId="77777777" w:rsidR="00B57904" w:rsidRPr="005A54BB" w:rsidRDefault="00B57904" w:rsidP="00B57904">
      <w:pPr>
        <w:pStyle w:val="Prrafodelista"/>
        <w:spacing w:after="0" w:line="240" w:lineRule="auto"/>
        <w:ind w:left="1080"/>
        <w:rPr>
          <w:rFonts w:ascii="Arial" w:hAnsi="Arial" w:cs="Arial"/>
          <w:b/>
          <w:sz w:val="20"/>
          <w:szCs w:val="20"/>
        </w:rPr>
      </w:pPr>
      <w:r w:rsidRPr="005A54BB">
        <w:rPr>
          <w:rFonts w:ascii="Arial" w:hAnsi="Arial" w:cs="Arial"/>
          <w:bCs/>
          <w:sz w:val="20"/>
          <w:szCs w:val="20"/>
        </w:rPr>
        <w:t xml:space="preserve">Se detalla la </w:t>
      </w:r>
      <w:r w:rsidRPr="005A54BB">
        <w:rPr>
          <w:rFonts w:ascii="Arial" w:hAnsi="Arial" w:cs="Arial"/>
          <w:sz w:val="20"/>
          <w:szCs w:val="20"/>
        </w:rPr>
        <w:t xml:space="preserve">Conciliación entre los Ingresos Presupuestarios y Contables </w:t>
      </w:r>
      <w:r w:rsidRPr="005A54BB">
        <w:rPr>
          <w:rFonts w:ascii="Arial" w:hAnsi="Arial" w:cs="Arial"/>
          <w:bCs/>
          <w:sz w:val="20"/>
          <w:szCs w:val="20"/>
        </w:rPr>
        <w:t>según</w:t>
      </w:r>
      <w:r w:rsidRPr="005A54BB">
        <w:rPr>
          <w:rFonts w:ascii="Arial" w:hAnsi="Arial" w:cs="Arial"/>
          <w:sz w:val="20"/>
          <w:szCs w:val="20"/>
        </w:rPr>
        <w:t xml:space="preserve"> el siguiente cuadro</w:t>
      </w:r>
      <w:r w:rsidRPr="005A54BB">
        <w:rPr>
          <w:rFonts w:ascii="Arial" w:hAnsi="Arial" w:cs="Arial"/>
          <w:b/>
          <w:sz w:val="20"/>
          <w:szCs w:val="20"/>
        </w:rPr>
        <w:t>:</w:t>
      </w:r>
    </w:p>
    <w:p w14:paraId="5840DEAD" w14:textId="77777777" w:rsidR="00B57904" w:rsidRPr="005A54BB" w:rsidRDefault="00B57904" w:rsidP="00B57904">
      <w:pPr>
        <w:pStyle w:val="Prrafodelista"/>
        <w:spacing w:after="0" w:line="240" w:lineRule="auto"/>
        <w:ind w:left="1080"/>
        <w:rPr>
          <w:rFonts w:ascii="Arial" w:hAnsi="Arial" w:cs="Arial"/>
          <w:b/>
          <w:sz w:val="20"/>
          <w:szCs w:val="20"/>
        </w:rPr>
      </w:pPr>
    </w:p>
    <w:tbl>
      <w:tblPr>
        <w:tblW w:w="9860" w:type="dxa"/>
        <w:tblInd w:w="55" w:type="dxa"/>
        <w:tblCellMar>
          <w:left w:w="70" w:type="dxa"/>
          <w:right w:w="70" w:type="dxa"/>
        </w:tblCellMar>
        <w:tblLook w:val="04A0" w:firstRow="1" w:lastRow="0" w:firstColumn="1" w:lastColumn="0" w:noHBand="0" w:noVBand="1"/>
      </w:tblPr>
      <w:tblGrid>
        <w:gridCol w:w="755"/>
        <w:gridCol w:w="6895"/>
        <w:gridCol w:w="273"/>
        <w:gridCol w:w="1937"/>
      </w:tblGrid>
      <w:tr w:rsidR="00B57904" w:rsidRPr="005A54BB" w14:paraId="0AC8C9DD" w14:textId="77777777" w:rsidTr="00934341">
        <w:trPr>
          <w:trHeight w:val="240"/>
        </w:trPr>
        <w:tc>
          <w:tcPr>
            <w:tcW w:w="9860"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4BAB6EDC"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Municipio de Campeche</w:t>
            </w:r>
          </w:p>
        </w:tc>
      </w:tr>
      <w:tr w:rsidR="00B57904" w:rsidRPr="005A54BB" w14:paraId="7224F0EA" w14:textId="77777777" w:rsidTr="00934341">
        <w:trPr>
          <w:trHeight w:val="240"/>
        </w:trPr>
        <w:tc>
          <w:tcPr>
            <w:tcW w:w="9860" w:type="dxa"/>
            <w:gridSpan w:val="4"/>
            <w:tcBorders>
              <w:top w:val="nil"/>
              <w:left w:val="single" w:sz="4" w:space="0" w:color="auto"/>
              <w:bottom w:val="nil"/>
              <w:right w:val="single" w:sz="4" w:space="0" w:color="000000"/>
            </w:tcBorders>
            <w:shd w:val="clear" w:color="000000" w:fill="BFBFBF"/>
            <w:vAlign w:val="center"/>
            <w:hideMark/>
          </w:tcPr>
          <w:p w14:paraId="53F4D1E4"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Conciliación entre los Ingresos Presupuestarios y Contables</w:t>
            </w:r>
          </w:p>
        </w:tc>
      </w:tr>
      <w:tr w:rsidR="00B57904" w:rsidRPr="005A54BB" w14:paraId="1216683B" w14:textId="77777777" w:rsidTr="00934341">
        <w:trPr>
          <w:trHeight w:val="240"/>
        </w:trPr>
        <w:tc>
          <w:tcPr>
            <w:tcW w:w="9860" w:type="dxa"/>
            <w:gridSpan w:val="4"/>
            <w:tcBorders>
              <w:top w:val="nil"/>
              <w:left w:val="single" w:sz="4" w:space="0" w:color="auto"/>
              <w:bottom w:val="nil"/>
              <w:right w:val="single" w:sz="4" w:space="0" w:color="000000"/>
            </w:tcBorders>
            <w:shd w:val="clear" w:color="000000" w:fill="BFBFBF"/>
            <w:noWrap/>
            <w:vAlign w:val="center"/>
            <w:hideMark/>
          </w:tcPr>
          <w:p w14:paraId="0E3B4017"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Correspondiente del 1 de Septiembre al 30 de Septiembre de 2021</w:t>
            </w:r>
          </w:p>
        </w:tc>
      </w:tr>
      <w:tr w:rsidR="00B57904" w:rsidRPr="005A54BB" w14:paraId="7E50FE9C" w14:textId="77777777" w:rsidTr="00934341">
        <w:trPr>
          <w:trHeight w:val="240"/>
        </w:trPr>
        <w:tc>
          <w:tcPr>
            <w:tcW w:w="9860"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00A969EB" w14:textId="77777777" w:rsidR="00B57904" w:rsidRPr="005A54BB" w:rsidRDefault="00B57904" w:rsidP="00934341">
            <w:pPr>
              <w:jc w:val="cente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(Cifras en pesos)</w:t>
            </w:r>
          </w:p>
        </w:tc>
      </w:tr>
      <w:tr w:rsidR="00B57904" w:rsidRPr="005A54BB" w14:paraId="7F5CC226" w14:textId="77777777" w:rsidTr="00934341">
        <w:trPr>
          <w:trHeight w:val="240"/>
        </w:trPr>
        <w:tc>
          <w:tcPr>
            <w:tcW w:w="765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444A741" w14:textId="77777777" w:rsidR="00B57904" w:rsidRPr="005A54BB" w:rsidRDefault="00B57904" w:rsidP="00934341">
            <w:pP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1. Ingresos Presupuestarios</w:t>
            </w:r>
          </w:p>
        </w:tc>
        <w:tc>
          <w:tcPr>
            <w:tcW w:w="273" w:type="dxa"/>
            <w:tcBorders>
              <w:top w:val="nil"/>
              <w:left w:val="nil"/>
              <w:bottom w:val="nil"/>
              <w:right w:val="nil"/>
            </w:tcBorders>
            <w:shd w:val="clear" w:color="auto" w:fill="auto"/>
            <w:noWrap/>
            <w:vAlign w:val="bottom"/>
            <w:hideMark/>
          </w:tcPr>
          <w:p w14:paraId="58D11BF0" w14:textId="77777777" w:rsidR="00B57904" w:rsidRPr="005A54BB" w:rsidRDefault="00B57904" w:rsidP="00934341">
            <w:pPr>
              <w:jc w:val="right"/>
              <w:rPr>
                <w:rFonts w:ascii="Arial" w:hAnsi="Arial" w:cs="Arial"/>
                <w:color w:val="000000"/>
                <w:sz w:val="20"/>
                <w:szCs w:val="20"/>
                <w:lang w:val="es-MX" w:eastAsia="es-MX"/>
              </w:rPr>
            </w:pPr>
          </w:p>
        </w:tc>
        <w:tc>
          <w:tcPr>
            <w:tcW w:w="1937" w:type="dxa"/>
            <w:tcBorders>
              <w:top w:val="nil"/>
              <w:left w:val="single" w:sz="4" w:space="0" w:color="auto"/>
              <w:bottom w:val="single" w:sz="4" w:space="0" w:color="auto"/>
              <w:right w:val="single" w:sz="4" w:space="0" w:color="auto"/>
            </w:tcBorders>
            <w:shd w:val="clear" w:color="000000" w:fill="BFBFBF"/>
            <w:noWrap/>
            <w:vAlign w:val="center"/>
            <w:hideMark/>
          </w:tcPr>
          <w:p w14:paraId="6929B049" w14:textId="77777777" w:rsidR="00B57904" w:rsidRPr="005A54BB" w:rsidRDefault="00B57904" w:rsidP="00934341">
            <w:pPr>
              <w:jc w:val="right"/>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18,130,247</w:t>
            </w:r>
          </w:p>
        </w:tc>
      </w:tr>
      <w:tr w:rsidR="00B57904" w:rsidRPr="005A54BB" w14:paraId="1167CA1E" w14:textId="77777777" w:rsidTr="00934341">
        <w:trPr>
          <w:trHeight w:val="228"/>
        </w:trPr>
        <w:tc>
          <w:tcPr>
            <w:tcW w:w="7650" w:type="dxa"/>
            <w:gridSpan w:val="2"/>
            <w:tcBorders>
              <w:top w:val="nil"/>
              <w:left w:val="nil"/>
              <w:bottom w:val="nil"/>
              <w:right w:val="nil"/>
            </w:tcBorders>
            <w:shd w:val="clear" w:color="000000" w:fill="FFFFFF"/>
            <w:noWrap/>
            <w:vAlign w:val="bottom"/>
            <w:hideMark/>
          </w:tcPr>
          <w:p w14:paraId="24911FA5"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val="es-MX" w:eastAsia="es-MX"/>
              </w:rPr>
              <w:lastRenderedPageBreak/>
              <w:t> </w:t>
            </w:r>
          </w:p>
        </w:tc>
        <w:tc>
          <w:tcPr>
            <w:tcW w:w="273" w:type="dxa"/>
            <w:tcBorders>
              <w:top w:val="nil"/>
              <w:left w:val="nil"/>
              <w:bottom w:val="nil"/>
              <w:right w:val="nil"/>
            </w:tcBorders>
            <w:shd w:val="clear" w:color="000000" w:fill="FFFFFF"/>
            <w:noWrap/>
            <w:vAlign w:val="bottom"/>
            <w:hideMark/>
          </w:tcPr>
          <w:p w14:paraId="6E77CFE2"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1937" w:type="dxa"/>
            <w:tcBorders>
              <w:top w:val="nil"/>
              <w:left w:val="nil"/>
              <w:bottom w:val="nil"/>
              <w:right w:val="nil"/>
            </w:tcBorders>
            <w:shd w:val="clear" w:color="000000" w:fill="FFFFFF"/>
            <w:noWrap/>
            <w:vAlign w:val="bottom"/>
            <w:hideMark/>
          </w:tcPr>
          <w:p w14:paraId="056F143B"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1BBE224F" w14:textId="77777777" w:rsidTr="00934341">
        <w:trPr>
          <w:trHeight w:val="240"/>
        </w:trPr>
        <w:tc>
          <w:tcPr>
            <w:tcW w:w="7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C19A98" w14:textId="77777777" w:rsidR="00B57904" w:rsidRPr="005A54BB" w:rsidRDefault="00B57904" w:rsidP="00934341">
            <w:pP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2. Más ingresos contables no presupuestarios</w:t>
            </w:r>
          </w:p>
        </w:tc>
        <w:tc>
          <w:tcPr>
            <w:tcW w:w="273" w:type="dxa"/>
            <w:tcBorders>
              <w:top w:val="single" w:sz="4" w:space="0" w:color="auto"/>
              <w:left w:val="nil"/>
              <w:bottom w:val="single" w:sz="4" w:space="0" w:color="auto"/>
              <w:right w:val="single" w:sz="4" w:space="0" w:color="auto"/>
            </w:tcBorders>
            <w:shd w:val="clear" w:color="000000" w:fill="FFFFFF"/>
            <w:noWrap/>
            <w:vAlign w:val="bottom"/>
            <w:hideMark/>
          </w:tcPr>
          <w:p w14:paraId="7F548DCF"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1937" w:type="dxa"/>
            <w:tcBorders>
              <w:top w:val="single" w:sz="4" w:space="0" w:color="auto"/>
              <w:left w:val="nil"/>
              <w:bottom w:val="single" w:sz="4" w:space="0" w:color="auto"/>
              <w:right w:val="single" w:sz="4" w:space="0" w:color="auto"/>
            </w:tcBorders>
            <w:shd w:val="clear" w:color="000000" w:fill="FFFFFF"/>
            <w:noWrap/>
            <w:vAlign w:val="center"/>
            <w:hideMark/>
          </w:tcPr>
          <w:p w14:paraId="69D1412C"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r>
      <w:tr w:rsidR="00B57904" w:rsidRPr="005A54BB" w14:paraId="4D789605" w14:textId="77777777" w:rsidTr="00934341">
        <w:trPr>
          <w:trHeight w:val="228"/>
        </w:trPr>
        <w:tc>
          <w:tcPr>
            <w:tcW w:w="755" w:type="dxa"/>
            <w:tcBorders>
              <w:top w:val="nil"/>
              <w:left w:val="single" w:sz="4" w:space="0" w:color="auto"/>
              <w:bottom w:val="single" w:sz="4" w:space="0" w:color="auto"/>
              <w:right w:val="nil"/>
            </w:tcBorders>
            <w:shd w:val="clear" w:color="000000" w:fill="FFFFFF"/>
            <w:vAlign w:val="center"/>
            <w:hideMark/>
          </w:tcPr>
          <w:p w14:paraId="6836E4B3"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6895" w:type="dxa"/>
            <w:tcBorders>
              <w:top w:val="nil"/>
              <w:left w:val="nil"/>
              <w:bottom w:val="single" w:sz="4" w:space="0" w:color="auto"/>
              <w:right w:val="single" w:sz="4" w:space="0" w:color="auto"/>
            </w:tcBorders>
            <w:shd w:val="clear" w:color="000000" w:fill="FFFFFF"/>
            <w:vAlign w:val="center"/>
            <w:hideMark/>
          </w:tcPr>
          <w:p w14:paraId="1CF0831E"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 xml:space="preserve">2.1 Ingresos Financieros </w:t>
            </w:r>
          </w:p>
        </w:tc>
        <w:tc>
          <w:tcPr>
            <w:tcW w:w="273" w:type="dxa"/>
            <w:tcBorders>
              <w:top w:val="nil"/>
              <w:left w:val="nil"/>
              <w:bottom w:val="single" w:sz="4" w:space="0" w:color="auto"/>
              <w:right w:val="single" w:sz="4" w:space="0" w:color="auto"/>
            </w:tcBorders>
            <w:shd w:val="clear" w:color="000000" w:fill="FFFFFF"/>
            <w:noWrap/>
            <w:vAlign w:val="center"/>
            <w:hideMark/>
          </w:tcPr>
          <w:p w14:paraId="51E2D271"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c>
          <w:tcPr>
            <w:tcW w:w="1937" w:type="dxa"/>
            <w:tcBorders>
              <w:top w:val="nil"/>
              <w:left w:val="nil"/>
              <w:bottom w:val="nil"/>
              <w:right w:val="nil"/>
            </w:tcBorders>
            <w:shd w:val="clear" w:color="000000" w:fill="FFFFFF"/>
            <w:noWrap/>
            <w:vAlign w:val="center"/>
            <w:hideMark/>
          </w:tcPr>
          <w:p w14:paraId="05B009E7"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18180DFB" w14:textId="77777777" w:rsidTr="00934341">
        <w:trPr>
          <w:trHeight w:val="228"/>
        </w:trPr>
        <w:tc>
          <w:tcPr>
            <w:tcW w:w="755" w:type="dxa"/>
            <w:tcBorders>
              <w:top w:val="nil"/>
              <w:left w:val="single" w:sz="4" w:space="0" w:color="auto"/>
              <w:bottom w:val="single" w:sz="4" w:space="0" w:color="auto"/>
              <w:right w:val="nil"/>
            </w:tcBorders>
            <w:shd w:val="clear" w:color="000000" w:fill="FFFFFF"/>
            <w:vAlign w:val="center"/>
            <w:hideMark/>
          </w:tcPr>
          <w:p w14:paraId="26201303"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6895" w:type="dxa"/>
            <w:tcBorders>
              <w:top w:val="nil"/>
              <w:left w:val="nil"/>
              <w:bottom w:val="single" w:sz="4" w:space="0" w:color="auto"/>
              <w:right w:val="single" w:sz="4" w:space="0" w:color="auto"/>
            </w:tcBorders>
            <w:shd w:val="clear" w:color="000000" w:fill="FFFFFF"/>
            <w:vAlign w:val="center"/>
            <w:hideMark/>
          </w:tcPr>
          <w:p w14:paraId="378621B9"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2.2 Incremento por Variación de Inventarios</w:t>
            </w:r>
          </w:p>
        </w:tc>
        <w:tc>
          <w:tcPr>
            <w:tcW w:w="273" w:type="dxa"/>
            <w:tcBorders>
              <w:top w:val="nil"/>
              <w:left w:val="nil"/>
              <w:bottom w:val="single" w:sz="4" w:space="0" w:color="auto"/>
              <w:right w:val="single" w:sz="4" w:space="0" w:color="auto"/>
            </w:tcBorders>
            <w:shd w:val="clear" w:color="000000" w:fill="FFFFFF"/>
            <w:noWrap/>
            <w:vAlign w:val="center"/>
            <w:hideMark/>
          </w:tcPr>
          <w:p w14:paraId="2FC8828F"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1937" w:type="dxa"/>
            <w:tcBorders>
              <w:top w:val="nil"/>
              <w:left w:val="nil"/>
              <w:bottom w:val="nil"/>
              <w:right w:val="nil"/>
            </w:tcBorders>
            <w:shd w:val="clear" w:color="000000" w:fill="FFFFFF"/>
            <w:noWrap/>
            <w:vAlign w:val="center"/>
            <w:hideMark/>
          </w:tcPr>
          <w:p w14:paraId="3A45854F"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43188646" w14:textId="77777777" w:rsidTr="00934341">
        <w:trPr>
          <w:trHeight w:val="456"/>
        </w:trPr>
        <w:tc>
          <w:tcPr>
            <w:tcW w:w="755" w:type="dxa"/>
            <w:tcBorders>
              <w:top w:val="nil"/>
              <w:left w:val="single" w:sz="4" w:space="0" w:color="auto"/>
              <w:bottom w:val="single" w:sz="4" w:space="0" w:color="auto"/>
              <w:right w:val="nil"/>
            </w:tcBorders>
            <w:shd w:val="clear" w:color="000000" w:fill="FFFFFF"/>
            <w:vAlign w:val="center"/>
            <w:hideMark/>
          </w:tcPr>
          <w:p w14:paraId="6DDD0756"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6895" w:type="dxa"/>
            <w:tcBorders>
              <w:top w:val="nil"/>
              <w:left w:val="nil"/>
              <w:bottom w:val="single" w:sz="4" w:space="0" w:color="auto"/>
              <w:right w:val="single" w:sz="4" w:space="0" w:color="auto"/>
            </w:tcBorders>
            <w:shd w:val="clear" w:color="000000" w:fill="FFFFFF"/>
            <w:vAlign w:val="center"/>
            <w:hideMark/>
          </w:tcPr>
          <w:p w14:paraId="536F4E13"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2.3 Disminución del exceso de estimaciones por pérdida o deterioro u obsolescencia</w:t>
            </w:r>
          </w:p>
        </w:tc>
        <w:tc>
          <w:tcPr>
            <w:tcW w:w="273" w:type="dxa"/>
            <w:tcBorders>
              <w:top w:val="nil"/>
              <w:left w:val="nil"/>
              <w:bottom w:val="single" w:sz="4" w:space="0" w:color="auto"/>
              <w:right w:val="single" w:sz="4" w:space="0" w:color="auto"/>
            </w:tcBorders>
            <w:shd w:val="clear" w:color="000000" w:fill="FFFFFF"/>
            <w:noWrap/>
            <w:vAlign w:val="center"/>
            <w:hideMark/>
          </w:tcPr>
          <w:p w14:paraId="70131507"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c>
          <w:tcPr>
            <w:tcW w:w="1937" w:type="dxa"/>
            <w:tcBorders>
              <w:top w:val="nil"/>
              <w:left w:val="nil"/>
              <w:bottom w:val="nil"/>
              <w:right w:val="nil"/>
            </w:tcBorders>
            <w:shd w:val="clear" w:color="000000" w:fill="FFFFFF"/>
            <w:noWrap/>
            <w:vAlign w:val="center"/>
            <w:hideMark/>
          </w:tcPr>
          <w:p w14:paraId="271A9D7D"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5F09D431" w14:textId="77777777" w:rsidTr="00934341">
        <w:trPr>
          <w:trHeight w:val="228"/>
        </w:trPr>
        <w:tc>
          <w:tcPr>
            <w:tcW w:w="755" w:type="dxa"/>
            <w:tcBorders>
              <w:top w:val="nil"/>
              <w:left w:val="single" w:sz="4" w:space="0" w:color="auto"/>
              <w:bottom w:val="single" w:sz="4" w:space="0" w:color="auto"/>
              <w:right w:val="nil"/>
            </w:tcBorders>
            <w:shd w:val="clear" w:color="000000" w:fill="FFFFFF"/>
            <w:vAlign w:val="center"/>
            <w:hideMark/>
          </w:tcPr>
          <w:p w14:paraId="1EE3F84F"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6895" w:type="dxa"/>
            <w:tcBorders>
              <w:top w:val="nil"/>
              <w:left w:val="nil"/>
              <w:bottom w:val="single" w:sz="4" w:space="0" w:color="auto"/>
              <w:right w:val="single" w:sz="4" w:space="0" w:color="auto"/>
            </w:tcBorders>
            <w:shd w:val="clear" w:color="000000" w:fill="FFFFFF"/>
            <w:vAlign w:val="center"/>
            <w:hideMark/>
          </w:tcPr>
          <w:p w14:paraId="2AB9B01D"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2.4 Disminución del exceso de provisiones</w:t>
            </w:r>
          </w:p>
        </w:tc>
        <w:tc>
          <w:tcPr>
            <w:tcW w:w="273" w:type="dxa"/>
            <w:tcBorders>
              <w:top w:val="nil"/>
              <w:left w:val="nil"/>
              <w:bottom w:val="single" w:sz="4" w:space="0" w:color="auto"/>
              <w:right w:val="single" w:sz="4" w:space="0" w:color="auto"/>
            </w:tcBorders>
            <w:shd w:val="clear" w:color="000000" w:fill="FFFFFF"/>
            <w:noWrap/>
            <w:vAlign w:val="center"/>
            <w:hideMark/>
          </w:tcPr>
          <w:p w14:paraId="30A611F7"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c>
          <w:tcPr>
            <w:tcW w:w="1937" w:type="dxa"/>
            <w:tcBorders>
              <w:top w:val="nil"/>
              <w:left w:val="nil"/>
              <w:bottom w:val="nil"/>
              <w:right w:val="nil"/>
            </w:tcBorders>
            <w:shd w:val="clear" w:color="000000" w:fill="FFFFFF"/>
            <w:noWrap/>
            <w:vAlign w:val="center"/>
            <w:hideMark/>
          </w:tcPr>
          <w:p w14:paraId="6E0C0ADE"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03056E3B" w14:textId="77777777" w:rsidTr="00934341">
        <w:trPr>
          <w:trHeight w:val="228"/>
        </w:trPr>
        <w:tc>
          <w:tcPr>
            <w:tcW w:w="755" w:type="dxa"/>
            <w:tcBorders>
              <w:top w:val="nil"/>
              <w:left w:val="single" w:sz="4" w:space="0" w:color="auto"/>
              <w:bottom w:val="single" w:sz="4" w:space="0" w:color="auto"/>
              <w:right w:val="nil"/>
            </w:tcBorders>
            <w:shd w:val="clear" w:color="000000" w:fill="FFFFFF"/>
            <w:vAlign w:val="center"/>
            <w:hideMark/>
          </w:tcPr>
          <w:p w14:paraId="171E4B39"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6895" w:type="dxa"/>
            <w:tcBorders>
              <w:top w:val="nil"/>
              <w:left w:val="nil"/>
              <w:bottom w:val="single" w:sz="4" w:space="0" w:color="auto"/>
              <w:right w:val="single" w:sz="4" w:space="0" w:color="auto"/>
            </w:tcBorders>
            <w:shd w:val="clear" w:color="000000" w:fill="FFFFFF"/>
            <w:vAlign w:val="center"/>
            <w:hideMark/>
          </w:tcPr>
          <w:p w14:paraId="00388102"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2.5 Otros ingresos y beneficios varios</w:t>
            </w:r>
          </w:p>
        </w:tc>
        <w:tc>
          <w:tcPr>
            <w:tcW w:w="273" w:type="dxa"/>
            <w:tcBorders>
              <w:top w:val="nil"/>
              <w:left w:val="nil"/>
              <w:bottom w:val="single" w:sz="4" w:space="0" w:color="auto"/>
              <w:right w:val="single" w:sz="4" w:space="0" w:color="auto"/>
            </w:tcBorders>
            <w:shd w:val="clear" w:color="000000" w:fill="FFFFFF"/>
            <w:noWrap/>
            <w:vAlign w:val="center"/>
            <w:hideMark/>
          </w:tcPr>
          <w:p w14:paraId="12B9DF27"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c>
          <w:tcPr>
            <w:tcW w:w="1937" w:type="dxa"/>
            <w:tcBorders>
              <w:top w:val="nil"/>
              <w:left w:val="nil"/>
              <w:bottom w:val="nil"/>
              <w:right w:val="nil"/>
            </w:tcBorders>
            <w:shd w:val="clear" w:color="000000" w:fill="FFFFFF"/>
            <w:noWrap/>
            <w:vAlign w:val="center"/>
            <w:hideMark/>
          </w:tcPr>
          <w:p w14:paraId="7FB2A233"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3B1215B5" w14:textId="77777777" w:rsidTr="00934341">
        <w:trPr>
          <w:trHeight w:val="228"/>
        </w:trPr>
        <w:tc>
          <w:tcPr>
            <w:tcW w:w="7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62821D"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 xml:space="preserve"> 2.6 Otros ingresos contables no presupuestarios</w:t>
            </w:r>
          </w:p>
        </w:tc>
        <w:tc>
          <w:tcPr>
            <w:tcW w:w="273" w:type="dxa"/>
            <w:tcBorders>
              <w:top w:val="nil"/>
              <w:left w:val="nil"/>
              <w:bottom w:val="single" w:sz="4" w:space="0" w:color="auto"/>
              <w:right w:val="single" w:sz="4" w:space="0" w:color="auto"/>
            </w:tcBorders>
            <w:shd w:val="clear" w:color="000000" w:fill="FFFFFF"/>
            <w:noWrap/>
            <w:vAlign w:val="center"/>
            <w:hideMark/>
          </w:tcPr>
          <w:p w14:paraId="18263A41"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c>
          <w:tcPr>
            <w:tcW w:w="1937" w:type="dxa"/>
            <w:tcBorders>
              <w:top w:val="nil"/>
              <w:left w:val="nil"/>
              <w:bottom w:val="nil"/>
              <w:right w:val="nil"/>
            </w:tcBorders>
            <w:shd w:val="clear" w:color="000000" w:fill="FFFFFF"/>
            <w:noWrap/>
            <w:vAlign w:val="bottom"/>
            <w:hideMark/>
          </w:tcPr>
          <w:p w14:paraId="0D957E11"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7B3BC15E" w14:textId="77777777" w:rsidTr="00934341">
        <w:trPr>
          <w:trHeight w:val="228"/>
        </w:trPr>
        <w:tc>
          <w:tcPr>
            <w:tcW w:w="7650" w:type="dxa"/>
            <w:gridSpan w:val="2"/>
            <w:tcBorders>
              <w:top w:val="nil"/>
              <w:left w:val="nil"/>
              <w:bottom w:val="nil"/>
              <w:right w:val="nil"/>
            </w:tcBorders>
            <w:shd w:val="clear" w:color="000000" w:fill="FFFFFF"/>
            <w:noWrap/>
            <w:vAlign w:val="bottom"/>
            <w:hideMark/>
          </w:tcPr>
          <w:p w14:paraId="3FD785A2"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273" w:type="dxa"/>
            <w:tcBorders>
              <w:top w:val="nil"/>
              <w:left w:val="nil"/>
              <w:bottom w:val="nil"/>
              <w:right w:val="nil"/>
            </w:tcBorders>
            <w:shd w:val="clear" w:color="000000" w:fill="FFFFFF"/>
            <w:noWrap/>
            <w:vAlign w:val="bottom"/>
            <w:hideMark/>
          </w:tcPr>
          <w:p w14:paraId="4A2E670D"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1937" w:type="dxa"/>
            <w:tcBorders>
              <w:top w:val="single" w:sz="4" w:space="0" w:color="auto"/>
              <w:left w:val="nil"/>
              <w:bottom w:val="single" w:sz="4" w:space="0" w:color="auto"/>
              <w:right w:val="single" w:sz="4" w:space="0" w:color="auto"/>
            </w:tcBorders>
            <w:shd w:val="clear" w:color="000000" w:fill="FFFFFF"/>
            <w:noWrap/>
            <w:vAlign w:val="center"/>
            <w:hideMark/>
          </w:tcPr>
          <w:p w14:paraId="71343756"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r>
      <w:tr w:rsidR="00B57904" w:rsidRPr="005A54BB" w14:paraId="6FC116B0" w14:textId="77777777" w:rsidTr="00934341">
        <w:trPr>
          <w:trHeight w:val="240"/>
        </w:trPr>
        <w:tc>
          <w:tcPr>
            <w:tcW w:w="7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763F57" w14:textId="77777777" w:rsidR="00B57904" w:rsidRPr="005A54BB" w:rsidRDefault="00B57904" w:rsidP="00934341">
            <w:pP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3. Menos ingresos presupuestarios no contables</w:t>
            </w:r>
          </w:p>
        </w:tc>
        <w:tc>
          <w:tcPr>
            <w:tcW w:w="273" w:type="dxa"/>
            <w:tcBorders>
              <w:top w:val="single" w:sz="4" w:space="0" w:color="auto"/>
              <w:left w:val="nil"/>
              <w:bottom w:val="single" w:sz="4" w:space="0" w:color="auto"/>
              <w:right w:val="single" w:sz="4" w:space="0" w:color="auto"/>
            </w:tcBorders>
            <w:shd w:val="clear" w:color="000000" w:fill="FFFFFF"/>
            <w:noWrap/>
            <w:vAlign w:val="bottom"/>
            <w:hideMark/>
          </w:tcPr>
          <w:p w14:paraId="5968C0C0"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1937" w:type="dxa"/>
            <w:tcBorders>
              <w:top w:val="nil"/>
              <w:left w:val="nil"/>
              <w:bottom w:val="nil"/>
              <w:right w:val="nil"/>
            </w:tcBorders>
            <w:shd w:val="clear" w:color="000000" w:fill="FFFFFF"/>
            <w:noWrap/>
            <w:vAlign w:val="center"/>
            <w:hideMark/>
          </w:tcPr>
          <w:p w14:paraId="22B75EEB"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371E4C9A" w14:textId="77777777" w:rsidTr="00934341">
        <w:trPr>
          <w:trHeight w:val="228"/>
        </w:trPr>
        <w:tc>
          <w:tcPr>
            <w:tcW w:w="755" w:type="dxa"/>
            <w:tcBorders>
              <w:top w:val="nil"/>
              <w:left w:val="single" w:sz="4" w:space="0" w:color="auto"/>
              <w:bottom w:val="single" w:sz="4" w:space="0" w:color="auto"/>
              <w:right w:val="nil"/>
            </w:tcBorders>
            <w:shd w:val="clear" w:color="000000" w:fill="FFFFFF"/>
            <w:noWrap/>
            <w:vAlign w:val="center"/>
            <w:hideMark/>
          </w:tcPr>
          <w:p w14:paraId="5D905C6A"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6895" w:type="dxa"/>
            <w:tcBorders>
              <w:top w:val="nil"/>
              <w:left w:val="nil"/>
              <w:bottom w:val="single" w:sz="4" w:space="0" w:color="auto"/>
              <w:right w:val="single" w:sz="4" w:space="0" w:color="auto"/>
            </w:tcBorders>
            <w:shd w:val="clear" w:color="000000" w:fill="FFFFFF"/>
            <w:vAlign w:val="center"/>
            <w:hideMark/>
          </w:tcPr>
          <w:p w14:paraId="06363FBA"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3.1 Aprovechamientos Patrimoniales</w:t>
            </w:r>
          </w:p>
        </w:tc>
        <w:tc>
          <w:tcPr>
            <w:tcW w:w="273" w:type="dxa"/>
            <w:tcBorders>
              <w:top w:val="nil"/>
              <w:left w:val="nil"/>
              <w:bottom w:val="single" w:sz="4" w:space="0" w:color="auto"/>
              <w:right w:val="single" w:sz="4" w:space="0" w:color="auto"/>
            </w:tcBorders>
            <w:shd w:val="clear" w:color="000000" w:fill="FFFFFF"/>
            <w:noWrap/>
            <w:vAlign w:val="center"/>
            <w:hideMark/>
          </w:tcPr>
          <w:p w14:paraId="6A3787A7"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c>
          <w:tcPr>
            <w:tcW w:w="1937" w:type="dxa"/>
            <w:tcBorders>
              <w:top w:val="nil"/>
              <w:left w:val="nil"/>
              <w:bottom w:val="nil"/>
              <w:right w:val="nil"/>
            </w:tcBorders>
            <w:shd w:val="clear" w:color="000000" w:fill="FFFFFF"/>
            <w:noWrap/>
            <w:vAlign w:val="center"/>
            <w:hideMark/>
          </w:tcPr>
          <w:p w14:paraId="6F5BFDA3"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074E4D53" w14:textId="77777777" w:rsidTr="00934341">
        <w:trPr>
          <w:trHeight w:val="228"/>
        </w:trPr>
        <w:tc>
          <w:tcPr>
            <w:tcW w:w="755" w:type="dxa"/>
            <w:tcBorders>
              <w:top w:val="nil"/>
              <w:left w:val="single" w:sz="4" w:space="0" w:color="auto"/>
              <w:bottom w:val="single" w:sz="4" w:space="0" w:color="auto"/>
              <w:right w:val="nil"/>
            </w:tcBorders>
            <w:shd w:val="clear" w:color="000000" w:fill="FFFFFF"/>
            <w:noWrap/>
            <w:vAlign w:val="center"/>
            <w:hideMark/>
          </w:tcPr>
          <w:p w14:paraId="206D897D"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6895" w:type="dxa"/>
            <w:tcBorders>
              <w:top w:val="nil"/>
              <w:left w:val="nil"/>
              <w:bottom w:val="single" w:sz="4" w:space="0" w:color="auto"/>
              <w:right w:val="single" w:sz="4" w:space="0" w:color="auto"/>
            </w:tcBorders>
            <w:shd w:val="clear" w:color="000000" w:fill="FFFFFF"/>
            <w:vAlign w:val="center"/>
            <w:hideMark/>
          </w:tcPr>
          <w:p w14:paraId="25403636"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3.2 Ingresos derivados de financiamientos</w:t>
            </w:r>
          </w:p>
        </w:tc>
        <w:tc>
          <w:tcPr>
            <w:tcW w:w="273" w:type="dxa"/>
            <w:tcBorders>
              <w:top w:val="nil"/>
              <w:left w:val="nil"/>
              <w:bottom w:val="single" w:sz="4" w:space="0" w:color="auto"/>
              <w:right w:val="single" w:sz="4" w:space="0" w:color="auto"/>
            </w:tcBorders>
            <w:shd w:val="clear" w:color="000000" w:fill="FFFFFF"/>
            <w:noWrap/>
            <w:vAlign w:val="center"/>
            <w:hideMark/>
          </w:tcPr>
          <w:p w14:paraId="2B6C7921"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c>
          <w:tcPr>
            <w:tcW w:w="1937" w:type="dxa"/>
            <w:tcBorders>
              <w:top w:val="nil"/>
              <w:left w:val="nil"/>
              <w:bottom w:val="nil"/>
              <w:right w:val="nil"/>
            </w:tcBorders>
            <w:shd w:val="clear" w:color="000000" w:fill="FFFFFF"/>
            <w:noWrap/>
            <w:vAlign w:val="center"/>
            <w:hideMark/>
          </w:tcPr>
          <w:p w14:paraId="7B6FB3B6"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1EE9BCD9" w14:textId="77777777" w:rsidTr="00934341">
        <w:trPr>
          <w:trHeight w:val="228"/>
        </w:trPr>
        <w:tc>
          <w:tcPr>
            <w:tcW w:w="76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91489" w14:textId="77777777" w:rsidR="00B57904" w:rsidRPr="005A54BB" w:rsidRDefault="00B57904" w:rsidP="00934341">
            <w:pPr>
              <w:ind w:firstLineChars="100" w:firstLine="200"/>
              <w:rPr>
                <w:rFonts w:ascii="Arial" w:hAnsi="Arial" w:cs="Arial"/>
                <w:color w:val="000000"/>
                <w:sz w:val="20"/>
                <w:szCs w:val="20"/>
                <w:lang w:val="es-MX" w:eastAsia="es-MX"/>
              </w:rPr>
            </w:pPr>
            <w:r w:rsidRPr="005A54BB">
              <w:rPr>
                <w:rFonts w:ascii="Arial" w:hAnsi="Arial" w:cs="Arial"/>
                <w:color w:val="000000"/>
                <w:sz w:val="20"/>
                <w:szCs w:val="20"/>
                <w:lang w:val="es-MX" w:eastAsia="es-MX"/>
              </w:rPr>
              <w:t>3.3 Otros Ingresos presupuestarios no contables</w:t>
            </w:r>
          </w:p>
        </w:tc>
        <w:tc>
          <w:tcPr>
            <w:tcW w:w="273" w:type="dxa"/>
            <w:tcBorders>
              <w:top w:val="nil"/>
              <w:left w:val="nil"/>
              <w:bottom w:val="single" w:sz="4" w:space="0" w:color="auto"/>
              <w:right w:val="single" w:sz="4" w:space="0" w:color="auto"/>
            </w:tcBorders>
            <w:shd w:val="clear" w:color="000000" w:fill="FFFFFF"/>
            <w:noWrap/>
            <w:vAlign w:val="center"/>
            <w:hideMark/>
          </w:tcPr>
          <w:p w14:paraId="2B95AC21"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0</w:t>
            </w:r>
          </w:p>
        </w:tc>
        <w:tc>
          <w:tcPr>
            <w:tcW w:w="1937" w:type="dxa"/>
            <w:tcBorders>
              <w:top w:val="nil"/>
              <w:left w:val="nil"/>
              <w:bottom w:val="nil"/>
              <w:right w:val="nil"/>
            </w:tcBorders>
            <w:shd w:val="clear" w:color="000000" w:fill="FFFFFF"/>
            <w:noWrap/>
            <w:vAlign w:val="center"/>
            <w:hideMark/>
          </w:tcPr>
          <w:p w14:paraId="27F93818"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321841EB" w14:textId="77777777" w:rsidTr="00934341">
        <w:trPr>
          <w:trHeight w:val="228"/>
        </w:trPr>
        <w:tc>
          <w:tcPr>
            <w:tcW w:w="7650" w:type="dxa"/>
            <w:gridSpan w:val="2"/>
            <w:tcBorders>
              <w:top w:val="nil"/>
              <w:left w:val="nil"/>
              <w:bottom w:val="nil"/>
              <w:right w:val="nil"/>
            </w:tcBorders>
            <w:shd w:val="clear" w:color="000000" w:fill="FFFFFF"/>
            <w:noWrap/>
            <w:vAlign w:val="bottom"/>
            <w:hideMark/>
          </w:tcPr>
          <w:p w14:paraId="07FE994B" w14:textId="77777777" w:rsidR="00B57904" w:rsidRPr="005A54BB" w:rsidRDefault="00B57904" w:rsidP="00934341">
            <w:pPr>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273" w:type="dxa"/>
            <w:tcBorders>
              <w:top w:val="nil"/>
              <w:left w:val="nil"/>
              <w:bottom w:val="nil"/>
              <w:right w:val="nil"/>
            </w:tcBorders>
            <w:shd w:val="clear" w:color="000000" w:fill="FFFFFF"/>
            <w:noWrap/>
            <w:vAlign w:val="bottom"/>
            <w:hideMark/>
          </w:tcPr>
          <w:p w14:paraId="4D4B7829"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c>
          <w:tcPr>
            <w:tcW w:w="1937" w:type="dxa"/>
            <w:tcBorders>
              <w:top w:val="nil"/>
              <w:left w:val="nil"/>
              <w:bottom w:val="nil"/>
              <w:right w:val="nil"/>
            </w:tcBorders>
            <w:shd w:val="clear" w:color="000000" w:fill="FFFFFF"/>
            <w:noWrap/>
            <w:vAlign w:val="bottom"/>
            <w:hideMark/>
          </w:tcPr>
          <w:p w14:paraId="634D9349" w14:textId="77777777" w:rsidR="00B57904" w:rsidRPr="005A54BB" w:rsidRDefault="00B57904" w:rsidP="00934341">
            <w:pPr>
              <w:jc w:val="right"/>
              <w:rPr>
                <w:rFonts w:ascii="Arial" w:hAnsi="Arial" w:cs="Arial"/>
                <w:color w:val="000000"/>
                <w:sz w:val="20"/>
                <w:szCs w:val="20"/>
                <w:lang w:val="es-MX" w:eastAsia="es-MX"/>
              </w:rPr>
            </w:pPr>
            <w:r w:rsidRPr="005A54BB">
              <w:rPr>
                <w:rFonts w:ascii="Arial" w:hAnsi="Arial" w:cs="Arial"/>
                <w:color w:val="000000"/>
                <w:sz w:val="20"/>
                <w:szCs w:val="20"/>
                <w:lang w:val="es-MX" w:eastAsia="es-MX"/>
              </w:rPr>
              <w:t> </w:t>
            </w:r>
          </w:p>
        </w:tc>
      </w:tr>
      <w:tr w:rsidR="00B57904" w:rsidRPr="005A54BB" w14:paraId="744A8B5A" w14:textId="77777777" w:rsidTr="00934341">
        <w:trPr>
          <w:trHeight w:val="240"/>
        </w:trPr>
        <w:tc>
          <w:tcPr>
            <w:tcW w:w="765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7A5AB83" w14:textId="77777777" w:rsidR="00B57904" w:rsidRPr="005A54BB" w:rsidRDefault="00B57904" w:rsidP="00934341">
            <w:pPr>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4. Ingresos Contables (4 = 1 + 2 - 3)</w:t>
            </w:r>
          </w:p>
        </w:tc>
        <w:tc>
          <w:tcPr>
            <w:tcW w:w="273" w:type="dxa"/>
            <w:tcBorders>
              <w:top w:val="nil"/>
              <w:left w:val="nil"/>
              <w:bottom w:val="nil"/>
              <w:right w:val="nil"/>
            </w:tcBorders>
            <w:shd w:val="clear" w:color="auto" w:fill="auto"/>
            <w:noWrap/>
            <w:vAlign w:val="bottom"/>
            <w:hideMark/>
          </w:tcPr>
          <w:p w14:paraId="59B1A3F2" w14:textId="77777777" w:rsidR="00B57904" w:rsidRPr="005A54BB" w:rsidRDefault="00B57904" w:rsidP="00934341">
            <w:pPr>
              <w:jc w:val="right"/>
              <w:rPr>
                <w:rFonts w:ascii="Arial" w:hAnsi="Arial" w:cs="Arial"/>
                <w:color w:val="000000"/>
                <w:sz w:val="20"/>
                <w:szCs w:val="20"/>
                <w:lang w:val="es-MX" w:eastAsia="es-MX"/>
              </w:rPr>
            </w:pPr>
          </w:p>
        </w:tc>
        <w:tc>
          <w:tcPr>
            <w:tcW w:w="193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EB4F36" w14:textId="77777777" w:rsidR="00B57904" w:rsidRPr="005A54BB" w:rsidRDefault="00B57904" w:rsidP="00934341">
            <w:pPr>
              <w:jc w:val="right"/>
              <w:rPr>
                <w:rFonts w:ascii="Arial" w:hAnsi="Arial" w:cs="Arial"/>
                <w:b/>
                <w:bCs/>
                <w:color w:val="000000"/>
                <w:sz w:val="20"/>
                <w:szCs w:val="20"/>
                <w:lang w:val="es-MX" w:eastAsia="es-MX"/>
              </w:rPr>
            </w:pPr>
            <w:r w:rsidRPr="005A54BB">
              <w:rPr>
                <w:rFonts w:ascii="Arial" w:hAnsi="Arial" w:cs="Arial"/>
                <w:b/>
                <w:bCs/>
                <w:color w:val="000000"/>
                <w:sz w:val="20"/>
                <w:szCs w:val="20"/>
                <w:lang w:val="es-MX" w:eastAsia="es-MX"/>
              </w:rPr>
              <w:t>18,130,247</w:t>
            </w:r>
          </w:p>
        </w:tc>
      </w:tr>
    </w:tbl>
    <w:p w14:paraId="6AD0F97F" w14:textId="77777777" w:rsidR="00B57904" w:rsidRPr="005A54BB" w:rsidRDefault="00B57904" w:rsidP="00B57904">
      <w:pPr>
        <w:rPr>
          <w:rFonts w:ascii="Arial" w:hAnsi="Arial" w:cs="Arial"/>
          <w:b/>
          <w:sz w:val="20"/>
          <w:szCs w:val="20"/>
        </w:rPr>
      </w:pPr>
    </w:p>
    <w:p w14:paraId="6E007C70" w14:textId="77777777" w:rsidR="00B57904" w:rsidRPr="005A54BB" w:rsidRDefault="00B57904" w:rsidP="00B57904">
      <w:pPr>
        <w:rPr>
          <w:rFonts w:ascii="Arial" w:hAnsi="Arial" w:cs="Arial"/>
          <w:b/>
          <w:sz w:val="20"/>
          <w:szCs w:val="20"/>
        </w:rPr>
      </w:pPr>
    </w:p>
    <w:p w14:paraId="23B2C5E8" w14:textId="77777777" w:rsidR="00B57904" w:rsidRPr="005A54BB" w:rsidRDefault="00B57904" w:rsidP="00B57904">
      <w:pPr>
        <w:rPr>
          <w:rFonts w:ascii="Arial" w:hAnsi="Arial" w:cs="Arial"/>
          <w:b/>
          <w:sz w:val="20"/>
          <w:szCs w:val="20"/>
        </w:rPr>
      </w:pPr>
      <w:r w:rsidRPr="005A54BB">
        <w:rPr>
          <w:rFonts w:ascii="Arial" w:hAnsi="Arial" w:cs="Arial"/>
          <w:b/>
          <w:sz w:val="20"/>
          <w:szCs w:val="20"/>
        </w:rPr>
        <w:t>Nota: Información que emite el Sistema Automatizado de Administración y Contabilidad Gubernamental (SAACG.NET)</w:t>
      </w:r>
    </w:p>
    <w:p w14:paraId="1C5F1A71" w14:textId="77777777" w:rsidR="00B57904" w:rsidRPr="005A54BB" w:rsidRDefault="00B57904" w:rsidP="00B57904">
      <w:pPr>
        <w:rPr>
          <w:rFonts w:ascii="Arial" w:hAnsi="Arial" w:cs="Arial"/>
          <w:b/>
          <w:color w:val="FFFFFF" w:themeColor="background1"/>
          <w:sz w:val="20"/>
          <w:szCs w:val="20"/>
        </w:rPr>
      </w:pPr>
      <w:r w:rsidRPr="005A54BB">
        <w:rPr>
          <w:rFonts w:ascii="Arial" w:hAnsi="Arial" w:cs="Arial"/>
          <w:b/>
          <w:color w:val="FFFFFF" w:themeColor="background1"/>
          <w:sz w:val="20"/>
          <w:szCs w:val="20"/>
        </w:rPr>
        <w:t>Existen otros ingresos presupuestales por cantidad de $ 86,448</w:t>
      </w:r>
    </w:p>
    <w:p w14:paraId="41914564" w14:textId="77777777" w:rsidR="00B57904" w:rsidRPr="005A54BB" w:rsidRDefault="00B57904" w:rsidP="00B57904">
      <w:pPr>
        <w:tabs>
          <w:tab w:val="left" w:pos="6096"/>
        </w:tabs>
        <w:rPr>
          <w:rFonts w:ascii="Arial" w:hAnsi="Arial" w:cs="Arial"/>
          <w:sz w:val="20"/>
          <w:szCs w:val="20"/>
        </w:rPr>
      </w:pPr>
      <w:r w:rsidRPr="005A54BB">
        <w:rPr>
          <w:rFonts w:ascii="Arial" w:hAnsi="Arial" w:cs="Arial"/>
          <w:bCs/>
          <w:sz w:val="20"/>
          <w:szCs w:val="20"/>
        </w:rPr>
        <w:t xml:space="preserve">Se detalla la </w:t>
      </w:r>
      <w:r w:rsidRPr="005A54BB">
        <w:rPr>
          <w:rFonts w:ascii="Arial" w:hAnsi="Arial" w:cs="Arial"/>
          <w:sz w:val="20"/>
          <w:szCs w:val="20"/>
        </w:rPr>
        <w:t xml:space="preserve">Conciliación </w:t>
      </w:r>
      <w:r w:rsidRPr="005A54BB">
        <w:rPr>
          <w:rFonts w:ascii="Arial" w:hAnsi="Arial" w:cs="Arial"/>
          <w:bCs/>
          <w:color w:val="000000"/>
          <w:sz w:val="20"/>
          <w:szCs w:val="20"/>
          <w:lang w:val="es-MX" w:eastAsia="es-MX"/>
        </w:rPr>
        <w:t xml:space="preserve">entre los Egresos Presupuestarios y Contables </w:t>
      </w:r>
      <w:r w:rsidRPr="005A54BB">
        <w:rPr>
          <w:rFonts w:ascii="Arial" w:hAnsi="Arial" w:cs="Arial"/>
          <w:bCs/>
          <w:sz w:val="20"/>
          <w:szCs w:val="20"/>
        </w:rPr>
        <w:t>según</w:t>
      </w:r>
      <w:r w:rsidRPr="005A54BB">
        <w:rPr>
          <w:rFonts w:ascii="Arial" w:hAnsi="Arial" w:cs="Arial"/>
          <w:sz w:val="20"/>
          <w:szCs w:val="20"/>
        </w:rPr>
        <w:t xml:space="preserve"> el siguiente cuadro:</w:t>
      </w:r>
    </w:p>
    <w:tbl>
      <w:tblPr>
        <w:tblW w:w="11116" w:type="dxa"/>
        <w:jc w:val="center"/>
        <w:tblCellMar>
          <w:left w:w="70" w:type="dxa"/>
          <w:right w:w="70" w:type="dxa"/>
        </w:tblCellMar>
        <w:tblLook w:val="04A0" w:firstRow="1" w:lastRow="0" w:firstColumn="1" w:lastColumn="0" w:noHBand="0" w:noVBand="1"/>
      </w:tblPr>
      <w:tblGrid>
        <w:gridCol w:w="425"/>
        <w:gridCol w:w="6111"/>
        <w:gridCol w:w="1701"/>
        <w:gridCol w:w="2879"/>
      </w:tblGrid>
      <w:tr w:rsidR="00B57904" w:rsidRPr="005A54BB" w14:paraId="4BF70E2A" w14:textId="77777777" w:rsidTr="00934341">
        <w:trPr>
          <w:trHeight w:val="240"/>
          <w:jc w:val="center"/>
        </w:trPr>
        <w:tc>
          <w:tcPr>
            <w:tcW w:w="11116"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7D1FE73D"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Municipio de Campeche</w:t>
            </w:r>
          </w:p>
        </w:tc>
      </w:tr>
      <w:tr w:rsidR="00B57904" w:rsidRPr="005A54BB" w14:paraId="44268783" w14:textId="77777777" w:rsidTr="00934341">
        <w:trPr>
          <w:trHeight w:val="240"/>
          <w:jc w:val="center"/>
        </w:trPr>
        <w:tc>
          <w:tcPr>
            <w:tcW w:w="11116" w:type="dxa"/>
            <w:gridSpan w:val="4"/>
            <w:tcBorders>
              <w:top w:val="nil"/>
              <w:left w:val="single" w:sz="4" w:space="0" w:color="auto"/>
              <w:bottom w:val="nil"/>
              <w:right w:val="single" w:sz="4" w:space="0" w:color="000000"/>
            </w:tcBorders>
            <w:shd w:val="clear" w:color="000000" w:fill="BFBFBF"/>
            <w:vAlign w:val="center"/>
            <w:hideMark/>
          </w:tcPr>
          <w:p w14:paraId="5FE73699"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Conciliación entre los Egresos Presupuestarios y los Gastos Contables</w:t>
            </w:r>
          </w:p>
        </w:tc>
      </w:tr>
      <w:tr w:rsidR="00B57904" w:rsidRPr="005A54BB" w14:paraId="77951EEB" w14:textId="77777777" w:rsidTr="00934341">
        <w:trPr>
          <w:trHeight w:val="240"/>
          <w:jc w:val="center"/>
        </w:trPr>
        <w:tc>
          <w:tcPr>
            <w:tcW w:w="11116"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15299711" w14:textId="77777777" w:rsidR="00B57904" w:rsidRPr="00F968A6" w:rsidRDefault="00B57904" w:rsidP="00934341">
            <w:pPr>
              <w:jc w:val="cente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Correspondiente del 1 de Septiembre al 30 de Septiembre de 2021</w:t>
            </w:r>
          </w:p>
        </w:tc>
      </w:tr>
      <w:tr w:rsidR="00B57904" w:rsidRPr="005A54BB" w14:paraId="773E9FF6" w14:textId="77777777" w:rsidTr="00934341">
        <w:trPr>
          <w:trHeight w:val="240"/>
          <w:jc w:val="center"/>
        </w:trPr>
        <w:tc>
          <w:tcPr>
            <w:tcW w:w="653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ED022F8"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1. Total de egresos presupuestarios</w:t>
            </w:r>
          </w:p>
        </w:tc>
        <w:tc>
          <w:tcPr>
            <w:tcW w:w="1701" w:type="dxa"/>
            <w:tcBorders>
              <w:top w:val="nil"/>
              <w:left w:val="nil"/>
              <w:bottom w:val="nil"/>
              <w:right w:val="nil"/>
            </w:tcBorders>
            <w:shd w:val="clear" w:color="auto" w:fill="auto"/>
            <w:noWrap/>
            <w:vAlign w:val="bottom"/>
            <w:hideMark/>
          </w:tcPr>
          <w:p w14:paraId="01DA58D7" w14:textId="77777777" w:rsidR="00B57904" w:rsidRPr="00F968A6" w:rsidRDefault="00B57904" w:rsidP="00934341">
            <w:pPr>
              <w:jc w:val="right"/>
              <w:rPr>
                <w:rFonts w:ascii="Arial" w:hAnsi="Arial" w:cs="Arial"/>
                <w:color w:val="000000"/>
                <w:sz w:val="16"/>
                <w:szCs w:val="16"/>
                <w:lang w:val="es-MX" w:eastAsia="es-MX"/>
              </w:rPr>
            </w:pPr>
          </w:p>
        </w:tc>
        <w:tc>
          <w:tcPr>
            <w:tcW w:w="2879" w:type="dxa"/>
            <w:tcBorders>
              <w:top w:val="nil"/>
              <w:left w:val="single" w:sz="4" w:space="0" w:color="auto"/>
              <w:bottom w:val="single" w:sz="4" w:space="0" w:color="auto"/>
              <w:right w:val="single" w:sz="4" w:space="0" w:color="auto"/>
            </w:tcBorders>
            <w:shd w:val="clear" w:color="000000" w:fill="BFBFBF"/>
            <w:noWrap/>
            <w:vAlign w:val="center"/>
            <w:hideMark/>
          </w:tcPr>
          <w:p w14:paraId="308EF44B"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98,389,111</w:t>
            </w:r>
          </w:p>
        </w:tc>
      </w:tr>
      <w:tr w:rsidR="00B57904" w:rsidRPr="005A54BB" w14:paraId="38EAF239" w14:textId="77777777" w:rsidTr="00934341">
        <w:trPr>
          <w:trHeight w:val="228"/>
          <w:jc w:val="center"/>
        </w:trPr>
        <w:tc>
          <w:tcPr>
            <w:tcW w:w="6536" w:type="dxa"/>
            <w:gridSpan w:val="2"/>
            <w:tcBorders>
              <w:top w:val="nil"/>
              <w:left w:val="nil"/>
              <w:bottom w:val="nil"/>
              <w:right w:val="nil"/>
            </w:tcBorders>
            <w:shd w:val="clear" w:color="auto" w:fill="auto"/>
            <w:noWrap/>
            <w:vAlign w:val="bottom"/>
            <w:hideMark/>
          </w:tcPr>
          <w:p w14:paraId="388B927C" w14:textId="77777777" w:rsidR="00B57904" w:rsidRPr="00F968A6" w:rsidRDefault="00B57904" w:rsidP="00934341">
            <w:pPr>
              <w:rPr>
                <w:rFonts w:ascii="Arial" w:hAnsi="Arial" w:cs="Arial"/>
                <w:color w:val="000000"/>
                <w:sz w:val="16"/>
                <w:szCs w:val="16"/>
                <w:lang w:val="es-MX" w:eastAsia="es-MX"/>
              </w:rPr>
            </w:pPr>
          </w:p>
        </w:tc>
        <w:tc>
          <w:tcPr>
            <w:tcW w:w="1701" w:type="dxa"/>
            <w:tcBorders>
              <w:top w:val="nil"/>
              <w:left w:val="nil"/>
              <w:bottom w:val="nil"/>
              <w:right w:val="nil"/>
            </w:tcBorders>
            <w:shd w:val="clear" w:color="auto" w:fill="auto"/>
            <w:noWrap/>
            <w:vAlign w:val="bottom"/>
            <w:hideMark/>
          </w:tcPr>
          <w:p w14:paraId="5D7F6B19" w14:textId="77777777" w:rsidR="00B57904" w:rsidRPr="00F968A6" w:rsidRDefault="00B57904" w:rsidP="00934341">
            <w:pPr>
              <w:jc w:val="right"/>
              <w:rPr>
                <w:rFonts w:ascii="Arial" w:hAnsi="Arial" w:cs="Arial"/>
                <w:color w:val="000000"/>
                <w:sz w:val="16"/>
                <w:szCs w:val="16"/>
                <w:lang w:val="es-MX" w:eastAsia="es-MX"/>
              </w:rPr>
            </w:pPr>
          </w:p>
        </w:tc>
        <w:tc>
          <w:tcPr>
            <w:tcW w:w="2879" w:type="dxa"/>
            <w:tcBorders>
              <w:top w:val="nil"/>
              <w:left w:val="nil"/>
              <w:bottom w:val="nil"/>
              <w:right w:val="nil"/>
            </w:tcBorders>
            <w:shd w:val="clear" w:color="auto" w:fill="auto"/>
            <w:noWrap/>
            <w:vAlign w:val="bottom"/>
            <w:hideMark/>
          </w:tcPr>
          <w:p w14:paraId="7C3C85EE"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1DCF7A33" w14:textId="77777777" w:rsidTr="00934341">
        <w:trPr>
          <w:trHeight w:val="240"/>
          <w:jc w:val="center"/>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4ACD"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2. Menos egresos presupuestarios no contables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15168FF"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B35E643"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5,113,956</w:t>
            </w:r>
          </w:p>
        </w:tc>
      </w:tr>
      <w:tr w:rsidR="00B57904" w:rsidRPr="005A54BB" w14:paraId="5A446894"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3B8FB28C"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12C16B4C"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2.1 Materias Primas y Materiales de Producción y Comercialización </w:t>
            </w:r>
          </w:p>
        </w:tc>
        <w:tc>
          <w:tcPr>
            <w:tcW w:w="1701" w:type="dxa"/>
            <w:tcBorders>
              <w:top w:val="nil"/>
              <w:left w:val="nil"/>
              <w:bottom w:val="single" w:sz="4" w:space="0" w:color="auto"/>
              <w:right w:val="single" w:sz="4" w:space="0" w:color="auto"/>
            </w:tcBorders>
            <w:shd w:val="clear" w:color="auto" w:fill="auto"/>
            <w:noWrap/>
            <w:vAlign w:val="center"/>
            <w:hideMark/>
          </w:tcPr>
          <w:p w14:paraId="213DEC32"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5F9B0CBC"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0FE0FD5D"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0D6CDF45"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24BE03F4"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2.2 Materiales y Suministros</w:t>
            </w:r>
          </w:p>
        </w:tc>
        <w:tc>
          <w:tcPr>
            <w:tcW w:w="1701" w:type="dxa"/>
            <w:tcBorders>
              <w:top w:val="nil"/>
              <w:left w:val="nil"/>
              <w:bottom w:val="single" w:sz="4" w:space="0" w:color="auto"/>
              <w:right w:val="single" w:sz="4" w:space="0" w:color="auto"/>
            </w:tcBorders>
            <w:shd w:val="clear" w:color="auto" w:fill="auto"/>
            <w:noWrap/>
            <w:vAlign w:val="center"/>
            <w:hideMark/>
          </w:tcPr>
          <w:p w14:paraId="28AA6FB9"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2D8CDC02"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40DEAAB8"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45649AF2"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3F991EAA"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2.3 Mobiliario y Equipo de Administración</w:t>
            </w:r>
          </w:p>
        </w:tc>
        <w:tc>
          <w:tcPr>
            <w:tcW w:w="1701" w:type="dxa"/>
            <w:tcBorders>
              <w:top w:val="nil"/>
              <w:left w:val="nil"/>
              <w:bottom w:val="single" w:sz="4" w:space="0" w:color="auto"/>
              <w:right w:val="single" w:sz="4" w:space="0" w:color="auto"/>
            </w:tcBorders>
            <w:shd w:val="clear" w:color="auto" w:fill="auto"/>
            <w:noWrap/>
            <w:vAlign w:val="center"/>
            <w:hideMark/>
          </w:tcPr>
          <w:p w14:paraId="703A370C"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045EB8A8"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5BE82692"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39483CB2"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234D4910"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2.4 Mobiliario y Equipo Educacional y Recreativo </w:t>
            </w:r>
          </w:p>
        </w:tc>
        <w:tc>
          <w:tcPr>
            <w:tcW w:w="1701" w:type="dxa"/>
            <w:tcBorders>
              <w:top w:val="nil"/>
              <w:left w:val="nil"/>
              <w:bottom w:val="single" w:sz="4" w:space="0" w:color="auto"/>
              <w:right w:val="single" w:sz="4" w:space="0" w:color="auto"/>
            </w:tcBorders>
            <w:shd w:val="clear" w:color="auto" w:fill="auto"/>
            <w:noWrap/>
            <w:vAlign w:val="center"/>
            <w:hideMark/>
          </w:tcPr>
          <w:p w14:paraId="66F8C0D4"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700A72EF"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1936E78C"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741C90AB"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06E6E3F7"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2.5 Equipo e Instrumental Médico y de Laboratorio </w:t>
            </w:r>
          </w:p>
        </w:tc>
        <w:tc>
          <w:tcPr>
            <w:tcW w:w="1701" w:type="dxa"/>
            <w:tcBorders>
              <w:top w:val="nil"/>
              <w:left w:val="nil"/>
              <w:bottom w:val="single" w:sz="4" w:space="0" w:color="auto"/>
              <w:right w:val="single" w:sz="4" w:space="0" w:color="auto"/>
            </w:tcBorders>
            <w:shd w:val="clear" w:color="auto" w:fill="auto"/>
            <w:noWrap/>
            <w:vAlign w:val="center"/>
            <w:hideMark/>
          </w:tcPr>
          <w:p w14:paraId="62C42750"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1A2504D4"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1C282DD5"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6A5DB7FB"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2867F506"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2.6 Vehículos y Equipo de Transporte </w:t>
            </w:r>
          </w:p>
        </w:tc>
        <w:tc>
          <w:tcPr>
            <w:tcW w:w="1701" w:type="dxa"/>
            <w:tcBorders>
              <w:top w:val="nil"/>
              <w:left w:val="nil"/>
              <w:bottom w:val="single" w:sz="4" w:space="0" w:color="auto"/>
              <w:right w:val="single" w:sz="4" w:space="0" w:color="auto"/>
            </w:tcBorders>
            <w:shd w:val="clear" w:color="auto" w:fill="auto"/>
            <w:noWrap/>
            <w:vAlign w:val="center"/>
            <w:hideMark/>
          </w:tcPr>
          <w:p w14:paraId="372F9CAE"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389A8D36"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383BD1FB"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4C72F65B"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7161E0D0"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2.7 Equipo de Defensa y Seguridad </w:t>
            </w:r>
          </w:p>
        </w:tc>
        <w:tc>
          <w:tcPr>
            <w:tcW w:w="1701" w:type="dxa"/>
            <w:tcBorders>
              <w:top w:val="nil"/>
              <w:left w:val="nil"/>
              <w:bottom w:val="single" w:sz="4" w:space="0" w:color="auto"/>
              <w:right w:val="single" w:sz="4" w:space="0" w:color="auto"/>
            </w:tcBorders>
            <w:shd w:val="clear" w:color="auto" w:fill="auto"/>
            <w:noWrap/>
            <w:vAlign w:val="center"/>
            <w:hideMark/>
          </w:tcPr>
          <w:p w14:paraId="52FA9102"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7199E6E5"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40FD2942"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69F36E83"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3AE379BF"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2.8 Maquinaria, Otros Equipos y Herramientas </w:t>
            </w:r>
          </w:p>
        </w:tc>
        <w:tc>
          <w:tcPr>
            <w:tcW w:w="1701" w:type="dxa"/>
            <w:tcBorders>
              <w:top w:val="nil"/>
              <w:left w:val="nil"/>
              <w:bottom w:val="single" w:sz="4" w:space="0" w:color="auto"/>
              <w:right w:val="single" w:sz="4" w:space="0" w:color="auto"/>
            </w:tcBorders>
            <w:shd w:val="clear" w:color="auto" w:fill="auto"/>
            <w:noWrap/>
            <w:vAlign w:val="center"/>
            <w:hideMark/>
          </w:tcPr>
          <w:p w14:paraId="43C26C47"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14C0BC1C"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304F8E2A"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4B248D76"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5453C274"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2.9 Activos Biológicos </w:t>
            </w:r>
          </w:p>
        </w:tc>
        <w:tc>
          <w:tcPr>
            <w:tcW w:w="1701" w:type="dxa"/>
            <w:tcBorders>
              <w:top w:val="nil"/>
              <w:left w:val="nil"/>
              <w:bottom w:val="single" w:sz="4" w:space="0" w:color="auto"/>
              <w:right w:val="single" w:sz="4" w:space="0" w:color="auto"/>
            </w:tcBorders>
            <w:shd w:val="clear" w:color="auto" w:fill="auto"/>
            <w:noWrap/>
            <w:vAlign w:val="center"/>
            <w:hideMark/>
          </w:tcPr>
          <w:p w14:paraId="2C57CD22"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3F6567E5"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58B6493C"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770DB027"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632BD2A2"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2.10 Bienes Inmuebles </w:t>
            </w:r>
          </w:p>
        </w:tc>
        <w:tc>
          <w:tcPr>
            <w:tcW w:w="1701" w:type="dxa"/>
            <w:tcBorders>
              <w:top w:val="nil"/>
              <w:left w:val="nil"/>
              <w:bottom w:val="single" w:sz="4" w:space="0" w:color="auto"/>
              <w:right w:val="single" w:sz="4" w:space="0" w:color="auto"/>
            </w:tcBorders>
            <w:shd w:val="clear" w:color="auto" w:fill="auto"/>
            <w:noWrap/>
            <w:vAlign w:val="center"/>
            <w:hideMark/>
          </w:tcPr>
          <w:p w14:paraId="233C8478"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63B2AD7C"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7161EA78"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64245ECF"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62560722"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2.11 Activos Intangibles </w:t>
            </w:r>
          </w:p>
        </w:tc>
        <w:tc>
          <w:tcPr>
            <w:tcW w:w="1701" w:type="dxa"/>
            <w:tcBorders>
              <w:top w:val="nil"/>
              <w:left w:val="nil"/>
              <w:bottom w:val="single" w:sz="4" w:space="0" w:color="auto"/>
              <w:right w:val="single" w:sz="4" w:space="0" w:color="auto"/>
            </w:tcBorders>
            <w:shd w:val="clear" w:color="auto" w:fill="auto"/>
            <w:noWrap/>
            <w:vAlign w:val="center"/>
            <w:hideMark/>
          </w:tcPr>
          <w:p w14:paraId="195C9EB0"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114078AB"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7E5991FE"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546D0031"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74AD48B7"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2.12 Obra Pública en Bienes de Dominio Público</w:t>
            </w:r>
          </w:p>
        </w:tc>
        <w:tc>
          <w:tcPr>
            <w:tcW w:w="1701" w:type="dxa"/>
            <w:tcBorders>
              <w:top w:val="nil"/>
              <w:left w:val="nil"/>
              <w:bottom w:val="single" w:sz="4" w:space="0" w:color="auto"/>
              <w:right w:val="single" w:sz="4" w:space="0" w:color="auto"/>
            </w:tcBorders>
            <w:shd w:val="clear" w:color="auto" w:fill="auto"/>
            <w:noWrap/>
            <w:vAlign w:val="center"/>
            <w:hideMark/>
          </w:tcPr>
          <w:p w14:paraId="36CB8A6B"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4,220,209</w:t>
            </w:r>
          </w:p>
        </w:tc>
        <w:tc>
          <w:tcPr>
            <w:tcW w:w="2879" w:type="dxa"/>
            <w:tcBorders>
              <w:top w:val="nil"/>
              <w:left w:val="nil"/>
              <w:bottom w:val="nil"/>
              <w:right w:val="nil"/>
            </w:tcBorders>
            <w:shd w:val="clear" w:color="auto" w:fill="auto"/>
            <w:vAlign w:val="center"/>
            <w:hideMark/>
          </w:tcPr>
          <w:p w14:paraId="398A011D"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5817A6CF"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4D42C305"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15407980"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2.13 Obra Pública en Bienes Propios </w:t>
            </w:r>
          </w:p>
        </w:tc>
        <w:tc>
          <w:tcPr>
            <w:tcW w:w="1701" w:type="dxa"/>
            <w:tcBorders>
              <w:top w:val="nil"/>
              <w:left w:val="nil"/>
              <w:bottom w:val="single" w:sz="4" w:space="0" w:color="auto"/>
              <w:right w:val="single" w:sz="4" w:space="0" w:color="auto"/>
            </w:tcBorders>
            <w:shd w:val="clear" w:color="auto" w:fill="auto"/>
            <w:noWrap/>
            <w:vAlign w:val="center"/>
            <w:hideMark/>
          </w:tcPr>
          <w:p w14:paraId="6581DF71"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4265D7E1"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67DC2A18"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1E672566"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7612777E"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2.14 Acciones y Participaciones de Capital </w:t>
            </w:r>
          </w:p>
        </w:tc>
        <w:tc>
          <w:tcPr>
            <w:tcW w:w="1701" w:type="dxa"/>
            <w:tcBorders>
              <w:top w:val="nil"/>
              <w:left w:val="nil"/>
              <w:bottom w:val="single" w:sz="4" w:space="0" w:color="auto"/>
              <w:right w:val="single" w:sz="4" w:space="0" w:color="auto"/>
            </w:tcBorders>
            <w:shd w:val="clear" w:color="auto" w:fill="auto"/>
            <w:noWrap/>
            <w:vAlign w:val="center"/>
            <w:hideMark/>
          </w:tcPr>
          <w:p w14:paraId="3D7F1AE1"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5036F830"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6BAC8A5E"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0447C0B3"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4FB84EAB"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2.15 Compra de Títulos y Valores </w:t>
            </w:r>
          </w:p>
        </w:tc>
        <w:tc>
          <w:tcPr>
            <w:tcW w:w="1701" w:type="dxa"/>
            <w:tcBorders>
              <w:top w:val="nil"/>
              <w:left w:val="nil"/>
              <w:bottom w:val="single" w:sz="4" w:space="0" w:color="auto"/>
              <w:right w:val="single" w:sz="4" w:space="0" w:color="auto"/>
            </w:tcBorders>
            <w:shd w:val="clear" w:color="auto" w:fill="auto"/>
            <w:noWrap/>
            <w:vAlign w:val="center"/>
            <w:hideMark/>
          </w:tcPr>
          <w:p w14:paraId="6CAEE670"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0CCB3B3F"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2537F1BD"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554537FA"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5B81472A"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2.16 Concesión de Préstamos </w:t>
            </w:r>
          </w:p>
        </w:tc>
        <w:tc>
          <w:tcPr>
            <w:tcW w:w="1701" w:type="dxa"/>
            <w:tcBorders>
              <w:top w:val="nil"/>
              <w:left w:val="nil"/>
              <w:bottom w:val="single" w:sz="4" w:space="0" w:color="auto"/>
              <w:right w:val="single" w:sz="4" w:space="0" w:color="auto"/>
            </w:tcBorders>
            <w:shd w:val="clear" w:color="auto" w:fill="auto"/>
            <w:noWrap/>
            <w:vAlign w:val="center"/>
            <w:hideMark/>
          </w:tcPr>
          <w:p w14:paraId="0993EBD4"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0ACAE821"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7DB9E99E"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6E419887"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65856E13"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2.17 Inversiones en Fideicomisos, Mandatos y Otros Análogos </w:t>
            </w:r>
          </w:p>
        </w:tc>
        <w:tc>
          <w:tcPr>
            <w:tcW w:w="1701" w:type="dxa"/>
            <w:tcBorders>
              <w:top w:val="nil"/>
              <w:left w:val="nil"/>
              <w:bottom w:val="single" w:sz="4" w:space="0" w:color="auto"/>
              <w:right w:val="single" w:sz="4" w:space="0" w:color="auto"/>
            </w:tcBorders>
            <w:shd w:val="clear" w:color="auto" w:fill="auto"/>
            <w:noWrap/>
            <w:vAlign w:val="center"/>
            <w:hideMark/>
          </w:tcPr>
          <w:p w14:paraId="4ADCB2A2"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2879" w:type="dxa"/>
            <w:tcBorders>
              <w:top w:val="nil"/>
              <w:left w:val="nil"/>
              <w:bottom w:val="nil"/>
              <w:right w:val="nil"/>
            </w:tcBorders>
            <w:shd w:val="clear" w:color="auto" w:fill="auto"/>
            <w:vAlign w:val="center"/>
            <w:hideMark/>
          </w:tcPr>
          <w:p w14:paraId="0FBDC1A1"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1731D0EB"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60445213"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380D9086"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2.18 Provisiones para Contingencias y Otras Erogaciones Especiales </w:t>
            </w:r>
          </w:p>
        </w:tc>
        <w:tc>
          <w:tcPr>
            <w:tcW w:w="1701" w:type="dxa"/>
            <w:tcBorders>
              <w:top w:val="nil"/>
              <w:left w:val="nil"/>
              <w:bottom w:val="single" w:sz="4" w:space="0" w:color="auto"/>
              <w:right w:val="single" w:sz="4" w:space="0" w:color="auto"/>
            </w:tcBorders>
            <w:shd w:val="clear" w:color="auto" w:fill="auto"/>
            <w:noWrap/>
            <w:vAlign w:val="center"/>
            <w:hideMark/>
          </w:tcPr>
          <w:p w14:paraId="7B6E348D"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2879" w:type="dxa"/>
            <w:tcBorders>
              <w:top w:val="nil"/>
              <w:left w:val="nil"/>
              <w:bottom w:val="nil"/>
              <w:right w:val="nil"/>
            </w:tcBorders>
            <w:shd w:val="clear" w:color="auto" w:fill="auto"/>
            <w:vAlign w:val="center"/>
            <w:hideMark/>
          </w:tcPr>
          <w:p w14:paraId="4DE2F730"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464E2F57"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6D289119"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48536218"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2.19 Amortización de la Deuda Pública </w:t>
            </w:r>
          </w:p>
        </w:tc>
        <w:tc>
          <w:tcPr>
            <w:tcW w:w="1701" w:type="dxa"/>
            <w:tcBorders>
              <w:top w:val="nil"/>
              <w:left w:val="nil"/>
              <w:bottom w:val="single" w:sz="4" w:space="0" w:color="auto"/>
              <w:right w:val="single" w:sz="4" w:space="0" w:color="auto"/>
            </w:tcBorders>
            <w:shd w:val="clear" w:color="auto" w:fill="auto"/>
            <w:noWrap/>
            <w:vAlign w:val="center"/>
            <w:hideMark/>
          </w:tcPr>
          <w:p w14:paraId="41E70FDB"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893,747</w:t>
            </w:r>
          </w:p>
        </w:tc>
        <w:tc>
          <w:tcPr>
            <w:tcW w:w="2879" w:type="dxa"/>
            <w:tcBorders>
              <w:top w:val="nil"/>
              <w:left w:val="nil"/>
              <w:bottom w:val="nil"/>
              <w:right w:val="nil"/>
            </w:tcBorders>
            <w:shd w:val="clear" w:color="auto" w:fill="auto"/>
            <w:vAlign w:val="center"/>
            <w:hideMark/>
          </w:tcPr>
          <w:p w14:paraId="585815EE"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23F60EC1"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407AFB51"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49081CAE"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xml:space="preserve">2.20 Adeudos de Ejercicios Fiscales Anteriores (ADEFAS) </w:t>
            </w:r>
          </w:p>
        </w:tc>
        <w:tc>
          <w:tcPr>
            <w:tcW w:w="1701" w:type="dxa"/>
            <w:tcBorders>
              <w:top w:val="nil"/>
              <w:left w:val="nil"/>
              <w:bottom w:val="single" w:sz="4" w:space="0" w:color="auto"/>
              <w:right w:val="single" w:sz="4" w:space="0" w:color="auto"/>
            </w:tcBorders>
            <w:shd w:val="clear" w:color="auto" w:fill="auto"/>
            <w:noWrap/>
            <w:vAlign w:val="center"/>
            <w:hideMark/>
          </w:tcPr>
          <w:p w14:paraId="57411946"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2879" w:type="dxa"/>
            <w:tcBorders>
              <w:top w:val="nil"/>
              <w:left w:val="nil"/>
              <w:bottom w:val="nil"/>
              <w:right w:val="nil"/>
            </w:tcBorders>
            <w:shd w:val="clear" w:color="auto" w:fill="auto"/>
            <w:vAlign w:val="center"/>
            <w:hideMark/>
          </w:tcPr>
          <w:p w14:paraId="77737901"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15B150BF"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31A0D177"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0190836C"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2.21 Otros Egresos Presupuestales No Contables</w:t>
            </w:r>
          </w:p>
        </w:tc>
        <w:tc>
          <w:tcPr>
            <w:tcW w:w="1701" w:type="dxa"/>
            <w:tcBorders>
              <w:top w:val="nil"/>
              <w:left w:val="nil"/>
              <w:bottom w:val="single" w:sz="4" w:space="0" w:color="auto"/>
              <w:right w:val="single" w:sz="4" w:space="0" w:color="auto"/>
            </w:tcBorders>
            <w:shd w:val="clear" w:color="auto" w:fill="auto"/>
            <w:noWrap/>
            <w:vAlign w:val="center"/>
            <w:hideMark/>
          </w:tcPr>
          <w:p w14:paraId="200E7AC3"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66884AFA"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49E8986C" w14:textId="77777777" w:rsidTr="00934341">
        <w:trPr>
          <w:trHeight w:val="228"/>
          <w:jc w:val="center"/>
        </w:trPr>
        <w:tc>
          <w:tcPr>
            <w:tcW w:w="6536" w:type="dxa"/>
            <w:gridSpan w:val="2"/>
            <w:tcBorders>
              <w:top w:val="nil"/>
              <w:left w:val="nil"/>
              <w:bottom w:val="nil"/>
              <w:right w:val="nil"/>
            </w:tcBorders>
            <w:shd w:val="clear" w:color="auto" w:fill="auto"/>
            <w:noWrap/>
            <w:vAlign w:val="bottom"/>
            <w:hideMark/>
          </w:tcPr>
          <w:p w14:paraId="4E736B2E" w14:textId="77777777" w:rsidR="00B57904" w:rsidRPr="00F968A6" w:rsidRDefault="00B57904" w:rsidP="00934341">
            <w:pPr>
              <w:rPr>
                <w:rFonts w:ascii="Arial" w:hAnsi="Arial" w:cs="Arial"/>
                <w:color w:val="000000"/>
                <w:sz w:val="16"/>
                <w:szCs w:val="16"/>
                <w:lang w:val="es-MX" w:eastAsia="es-MX"/>
              </w:rPr>
            </w:pPr>
          </w:p>
        </w:tc>
        <w:tc>
          <w:tcPr>
            <w:tcW w:w="1701" w:type="dxa"/>
            <w:tcBorders>
              <w:top w:val="nil"/>
              <w:left w:val="nil"/>
              <w:bottom w:val="nil"/>
              <w:right w:val="nil"/>
            </w:tcBorders>
            <w:shd w:val="clear" w:color="auto" w:fill="auto"/>
            <w:noWrap/>
            <w:vAlign w:val="bottom"/>
            <w:hideMark/>
          </w:tcPr>
          <w:p w14:paraId="3CE39B9A" w14:textId="77777777" w:rsidR="00B57904" w:rsidRPr="00F968A6" w:rsidRDefault="00B57904" w:rsidP="00934341">
            <w:pPr>
              <w:jc w:val="right"/>
              <w:rPr>
                <w:rFonts w:ascii="Arial" w:hAnsi="Arial" w:cs="Arial"/>
                <w:color w:val="000000"/>
                <w:sz w:val="16"/>
                <w:szCs w:val="16"/>
                <w:lang w:val="es-MX" w:eastAsia="es-MX"/>
              </w:rPr>
            </w:pPr>
          </w:p>
        </w:tc>
        <w:tc>
          <w:tcPr>
            <w:tcW w:w="2879" w:type="dxa"/>
            <w:tcBorders>
              <w:top w:val="nil"/>
              <w:left w:val="nil"/>
              <w:bottom w:val="nil"/>
              <w:right w:val="nil"/>
            </w:tcBorders>
            <w:shd w:val="clear" w:color="auto" w:fill="auto"/>
            <w:noWrap/>
            <w:vAlign w:val="bottom"/>
            <w:hideMark/>
          </w:tcPr>
          <w:p w14:paraId="02D53F43"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02A67383" w14:textId="77777777" w:rsidTr="00934341">
        <w:trPr>
          <w:trHeight w:val="240"/>
          <w:jc w:val="center"/>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C5215"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3. Más Gastos Contables No Presupuestarios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E55E138"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FAE0944"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2,766,298</w:t>
            </w:r>
          </w:p>
        </w:tc>
      </w:tr>
      <w:tr w:rsidR="00B57904" w:rsidRPr="005A54BB" w14:paraId="5406F395"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46AA1B2B"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06E10B68"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3.1 Estimaciones, Depreciaciones, Deterioros, Obsolescencia y Amortizaciones</w:t>
            </w:r>
          </w:p>
        </w:tc>
        <w:tc>
          <w:tcPr>
            <w:tcW w:w="1701" w:type="dxa"/>
            <w:tcBorders>
              <w:top w:val="nil"/>
              <w:left w:val="nil"/>
              <w:bottom w:val="single" w:sz="4" w:space="0" w:color="auto"/>
              <w:right w:val="single" w:sz="4" w:space="0" w:color="auto"/>
            </w:tcBorders>
            <w:shd w:val="clear" w:color="auto" w:fill="auto"/>
            <w:noWrap/>
            <w:vAlign w:val="center"/>
            <w:hideMark/>
          </w:tcPr>
          <w:p w14:paraId="027F438A"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2,766,298</w:t>
            </w:r>
          </w:p>
        </w:tc>
        <w:tc>
          <w:tcPr>
            <w:tcW w:w="2879" w:type="dxa"/>
            <w:tcBorders>
              <w:top w:val="nil"/>
              <w:left w:val="nil"/>
              <w:bottom w:val="nil"/>
              <w:right w:val="nil"/>
            </w:tcBorders>
            <w:shd w:val="clear" w:color="auto" w:fill="auto"/>
            <w:vAlign w:val="center"/>
            <w:hideMark/>
          </w:tcPr>
          <w:p w14:paraId="674EC5CB"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02B43106"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29BB8F1F"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1B6E52A2"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3.2 Provisiones</w:t>
            </w:r>
          </w:p>
        </w:tc>
        <w:tc>
          <w:tcPr>
            <w:tcW w:w="1701" w:type="dxa"/>
            <w:tcBorders>
              <w:top w:val="nil"/>
              <w:left w:val="nil"/>
              <w:bottom w:val="single" w:sz="4" w:space="0" w:color="auto"/>
              <w:right w:val="single" w:sz="4" w:space="0" w:color="auto"/>
            </w:tcBorders>
            <w:shd w:val="clear" w:color="auto" w:fill="auto"/>
            <w:noWrap/>
            <w:vAlign w:val="center"/>
            <w:hideMark/>
          </w:tcPr>
          <w:p w14:paraId="7264D76E"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21A99B36"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3E3EB307"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55C974D1"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2C935444"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3.3 Disminución de inventarios</w:t>
            </w:r>
          </w:p>
        </w:tc>
        <w:tc>
          <w:tcPr>
            <w:tcW w:w="1701" w:type="dxa"/>
            <w:tcBorders>
              <w:top w:val="nil"/>
              <w:left w:val="nil"/>
              <w:bottom w:val="single" w:sz="4" w:space="0" w:color="auto"/>
              <w:right w:val="single" w:sz="4" w:space="0" w:color="auto"/>
            </w:tcBorders>
            <w:shd w:val="clear" w:color="auto" w:fill="auto"/>
            <w:noWrap/>
            <w:vAlign w:val="center"/>
            <w:hideMark/>
          </w:tcPr>
          <w:p w14:paraId="2B14731F"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4A912B80"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72B389F3"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0666F21B"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lastRenderedPageBreak/>
              <w:t> </w:t>
            </w:r>
          </w:p>
        </w:tc>
        <w:tc>
          <w:tcPr>
            <w:tcW w:w="6111" w:type="dxa"/>
            <w:tcBorders>
              <w:top w:val="nil"/>
              <w:left w:val="nil"/>
              <w:bottom w:val="single" w:sz="4" w:space="0" w:color="auto"/>
              <w:right w:val="single" w:sz="4" w:space="0" w:color="auto"/>
            </w:tcBorders>
            <w:shd w:val="clear" w:color="auto" w:fill="auto"/>
            <w:vAlign w:val="center"/>
            <w:hideMark/>
          </w:tcPr>
          <w:p w14:paraId="3662B220"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3.4 Aumento por insuficiencia de estimaciones por pérdida o deterioro u obsolescencia</w:t>
            </w:r>
          </w:p>
        </w:tc>
        <w:tc>
          <w:tcPr>
            <w:tcW w:w="1701" w:type="dxa"/>
            <w:tcBorders>
              <w:top w:val="nil"/>
              <w:left w:val="nil"/>
              <w:bottom w:val="single" w:sz="4" w:space="0" w:color="auto"/>
              <w:right w:val="single" w:sz="4" w:space="0" w:color="auto"/>
            </w:tcBorders>
            <w:shd w:val="clear" w:color="auto" w:fill="auto"/>
            <w:noWrap/>
            <w:vAlign w:val="center"/>
            <w:hideMark/>
          </w:tcPr>
          <w:p w14:paraId="035857EF"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6F322B49"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4BF4284F"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6CC027FC"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22CAE05D"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3.5 Aumento por insuficiencia de provisiones</w:t>
            </w:r>
          </w:p>
        </w:tc>
        <w:tc>
          <w:tcPr>
            <w:tcW w:w="1701" w:type="dxa"/>
            <w:tcBorders>
              <w:top w:val="nil"/>
              <w:left w:val="nil"/>
              <w:bottom w:val="single" w:sz="4" w:space="0" w:color="auto"/>
              <w:right w:val="single" w:sz="4" w:space="0" w:color="auto"/>
            </w:tcBorders>
            <w:shd w:val="clear" w:color="auto" w:fill="auto"/>
            <w:noWrap/>
            <w:vAlign w:val="center"/>
            <w:hideMark/>
          </w:tcPr>
          <w:p w14:paraId="5C0E2653"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25E1367D"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3D86A8F5"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70BB42CD"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5AFEA616"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3.6 Otros Gastos</w:t>
            </w:r>
          </w:p>
        </w:tc>
        <w:tc>
          <w:tcPr>
            <w:tcW w:w="1701" w:type="dxa"/>
            <w:tcBorders>
              <w:top w:val="nil"/>
              <w:left w:val="nil"/>
              <w:bottom w:val="single" w:sz="4" w:space="0" w:color="auto"/>
              <w:right w:val="single" w:sz="4" w:space="0" w:color="auto"/>
            </w:tcBorders>
            <w:shd w:val="clear" w:color="auto" w:fill="auto"/>
            <w:noWrap/>
            <w:vAlign w:val="center"/>
            <w:hideMark/>
          </w:tcPr>
          <w:p w14:paraId="76367E51"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2398F1F2"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6D4BE9D0" w14:textId="77777777" w:rsidTr="00934341">
        <w:trPr>
          <w:trHeight w:val="228"/>
          <w:jc w:val="center"/>
        </w:trPr>
        <w:tc>
          <w:tcPr>
            <w:tcW w:w="425" w:type="dxa"/>
            <w:tcBorders>
              <w:top w:val="nil"/>
              <w:left w:val="single" w:sz="4" w:space="0" w:color="auto"/>
              <w:bottom w:val="single" w:sz="4" w:space="0" w:color="auto"/>
              <w:right w:val="nil"/>
            </w:tcBorders>
            <w:shd w:val="clear" w:color="auto" w:fill="auto"/>
            <w:noWrap/>
            <w:vAlign w:val="center"/>
            <w:hideMark/>
          </w:tcPr>
          <w:p w14:paraId="720C82E3"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 </w:t>
            </w:r>
          </w:p>
        </w:tc>
        <w:tc>
          <w:tcPr>
            <w:tcW w:w="6111" w:type="dxa"/>
            <w:tcBorders>
              <w:top w:val="nil"/>
              <w:left w:val="nil"/>
              <w:bottom w:val="single" w:sz="4" w:space="0" w:color="auto"/>
              <w:right w:val="single" w:sz="4" w:space="0" w:color="auto"/>
            </w:tcBorders>
            <w:shd w:val="clear" w:color="auto" w:fill="auto"/>
            <w:vAlign w:val="center"/>
            <w:hideMark/>
          </w:tcPr>
          <w:p w14:paraId="65062E08" w14:textId="77777777" w:rsidR="00B57904" w:rsidRPr="00F968A6" w:rsidRDefault="00B57904" w:rsidP="00934341">
            <w:pPr>
              <w:ind w:firstLineChars="100" w:firstLine="160"/>
              <w:rPr>
                <w:rFonts w:ascii="Arial" w:hAnsi="Arial" w:cs="Arial"/>
                <w:color w:val="000000"/>
                <w:sz w:val="16"/>
                <w:szCs w:val="16"/>
                <w:lang w:val="es-MX" w:eastAsia="es-MX"/>
              </w:rPr>
            </w:pPr>
            <w:r w:rsidRPr="00F968A6">
              <w:rPr>
                <w:rFonts w:ascii="Arial" w:hAnsi="Arial" w:cs="Arial"/>
                <w:color w:val="000000"/>
                <w:sz w:val="16"/>
                <w:szCs w:val="16"/>
                <w:lang w:val="es-MX" w:eastAsia="es-MX"/>
              </w:rPr>
              <w:t>3.7 Otros Gastos Contables No Presupuestales</w:t>
            </w:r>
          </w:p>
        </w:tc>
        <w:tc>
          <w:tcPr>
            <w:tcW w:w="1701" w:type="dxa"/>
            <w:tcBorders>
              <w:top w:val="nil"/>
              <w:left w:val="nil"/>
              <w:bottom w:val="single" w:sz="4" w:space="0" w:color="auto"/>
              <w:right w:val="single" w:sz="4" w:space="0" w:color="auto"/>
            </w:tcBorders>
            <w:shd w:val="clear" w:color="auto" w:fill="auto"/>
            <w:noWrap/>
            <w:vAlign w:val="center"/>
            <w:hideMark/>
          </w:tcPr>
          <w:p w14:paraId="3920D494" w14:textId="77777777" w:rsidR="00B57904" w:rsidRPr="00F968A6" w:rsidRDefault="00B57904" w:rsidP="00934341">
            <w:pPr>
              <w:jc w:val="right"/>
              <w:rPr>
                <w:rFonts w:ascii="Arial" w:hAnsi="Arial" w:cs="Arial"/>
                <w:color w:val="000000"/>
                <w:sz w:val="16"/>
                <w:szCs w:val="16"/>
                <w:lang w:val="es-MX" w:eastAsia="es-MX"/>
              </w:rPr>
            </w:pPr>
            <w:r w:rsidRPr="00F968A6">
              <w:rPr>
                <w:rFonts w:ascii="Arial" w:hAnsi="Arial" w:cs="Arial"/>
                <w:color w:val="000000"/>
                <w:sz w:val="16"/>
                <w:szCs w:val="16"/>
                <w:lang w:val="es-MX" w:eastAsia="es-MX"/>
              </w:rPr>
              <w:t>0</w:t>
            </w:r>
          </w:p>
        </w:tc>
        <w:tc>
          <w:tcPr>
            <w:tcW w:w="2879" w:type="dxa"/>
            <w:tcBorders>
              <w:top w:val="nil"/>
              <w:left w:val="nil"/>
              <w:bottom w:val="nil"/>
              <w:right w:val="nil"/>
            </w:tcBorders>
            <w:shd w:val="clear" w:color="auto" w:fill="auto"/>
            <w:vAlign w:val="center"/>
            <w:hideMark/>
          </w:tcPr>
          <w:p w14:paraId="3B880C48"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0953B572" w14:textId="77777777" w:rsidTr="00934341">
        <w:trPr>
          <w:trHeight w:val="228"/>
          <w:jc w:val="center"/>
        </w:trPr>
        <w:tc>
          <w:tcPr>
            <w:tcW w:w="6536" w:type="dxa"/>
            <w:gridSpan w:val="2"/>
            <w:tcBorders>
              <w:top w:val="nil"/>
              <w:left w:val="nil"/>
              <w:bottom w:val="nil"/>
              <w:right w:val="nil"/>
            </w:tcBorders>
            <w:shd w:val="clear" w:color="auto" w:fill="auto"/>
            <w:noWrap/>
            <w:vAlign w:val="bottom"/>
            <w:hideMark/>
          </w:tcPr>
          <w:p w14:paraId="1455D198" w14:textId="77777777" w:rsidR="00B57904" w:rsidRPr="00F968A6" w:rsidRDefault="00B57904" w:rsidP="00934341">
            <w:pPr>
              <w:rPr>
                <w:rFonts w:ascii="Arial" w:hAnsi="Arial" w:cs="Arial"/>
                <w:color w:val="000000"/>
                <w:sz w:val="16"/>
                <w:szCs w:val="16"/>
                <w:lang w:val="es-MX" w:eastAsia="es-MX"/>
              </w:rPr>
            </w:pPr>
          </w:p>
        </w:tc>
        <w:tc>
          <w:tcPr>
            <w:tcW w:w="1701" w:type="dxa"/>
            <w:tcBorders>
              <w:top w:val="nil"/>
              <w:left w:val="nil"/>
              <w:bottom w:val="nil"/>
              <w:right w:val="nil"/>
            </w:tcBorders>
            <w:shd w:val="clear" w:color="auto" w:fill="auto"/>
            <w:noWrap/>
            <w:vAlign w:val="bottom"/>
            <w:hideMark/>
          </w:tcPr>
          <w:p w14:paraId="3B565F9A" w14:textId="77777777" w:rsidR="00B57904" w:rsidRPr="00F968A6" w:rsidRDefault="00B57904" w:rsidP="00934341">
            <w:pPr>
              <w:jc w:val="right"/>
              <w:rPr>
                <w:rFonts w:ascii="Arial" w:hAnsi="Arial" w:cs="Arial"/>
                <w:color w:val="000000"/>
                <w:sz w:val="16"/>
                <w:szCs w:val="16"/>
                <w:lang w:val="es-MX" w:eastAsia="es-MX"/>
              </w:rPr>
            </w:pPr>
          </w:p>
        </w:tc>
        <w:tc>
          <w:tcPr>
            <w:tcW w:w="2879" w:type="dxa"/>
            <w:tcBorders>
              <w:top w:val="nil"/>
              <w:left w:val="nil"/>
              <w:bottom w:val="nil"/>
              <w:right w:val="nil"/>
            </w:tcBorders>
            <w:shd w:val="clear" w:color="auto" w:fill="auto"/>
            <w:noWrap/>
            <w:vAlign w:val="bottom"/>
            <w:hideMark/>
          </w:tcPr>
          <w:p w14:paraId="7B9E774D" w14:textId="77777777" w:rsidR="00B57904" w:rsidRPr="00F968A6" w:rsidRDefault="00B57904" w:rsidP="00934341">
            <w:pPr>
              <w:jc w:val="right"/>
              <w:rPr>
                <w:rFonts w:ascii="Arial" w:hAnsi="Arial" w:cs="Arial"/>
                <w:color w:val="000000"/>
                <w:sz w:val="16"/>
                <w:szCs w:val="16"/>
                <w:lang w:val="es-MX" w:eastAsia="es-MX"/>
              </w:rPr>
            </w:pPr>
          </w:p>
        </w:tc>
      </w:tr>
      <w:tr w:rsidR="00B57904" w:rsidRPr="005A54BB" w14:paraId="79890826" w14:textId="77777777" w:rsidTr="00934341">
        <w:trPr>
          <w:trHeight w:val="240"/>
          <w:jc w:val="center"/>
        </w:trPr>
        <w:tc>
          <w:tcPr>
            <w:tcW w:w="653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B647C40" w14:textId="77777777" w:rsidR="00B57904" w:rsidRPr="00F968A6" w:rsidRDefault="00B57904" w:rsidP="00934341">
            <w:pPr>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4. Total de Gasto Contable</w:t>
            </w:r>
          </w:p>
        </w:tc>
        <w:tc>
          <w:tcPr>
            <w:tcW w:w="1701" w:type="dxa"/>
            <w:tcBorders>
              <w:top w:val="nil"/>
              <w:left w:val="nil"/>
              <w:bottom w:val="nil"/>
              <w:right w:val="nil"/>
            </w:tcBorders>
            <w:shd w:val="clear" w:color="auto" w:fill="auto"/>
            <w:noWrap/>
            <w:vAlign w:val="bottom"/>
            <w:hideMark/>
          </w:tcPr>
          <w:p w14:paraId="08FF990A" w14:textId="77777777" w:rsidR="00B57904" w:rsidRPr="00F968A6" w:rsidRDefault="00B57904" w:rsidP="00934341">
            <w:pPr>
              <w:jc w:val="right"/>
              <w:rPr>
                <w:rFonts w:ascii="Arial" w:hAnsi="Arial" w:cs="Arial"/>
                <w:color w:val="000000"/>
                <w:sz w:val="16"/>
                <w:szCs w:val="16"/>
                <w:lang w:val="es-MX" w:eastAsia="es-MX"/>
              </w:rPr>
            </w:pPr>
          </w:p>
        </w:tc>
        <w:tc>
          <w:tcPr>
            <w:tcW w:w="287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09EDCCA" w14:textId="77777777" w:rsidR="00B57904" w:rsidRPr="00F968A6" w:rsidRDefault="00B57904" w:rsidP="00934341">
            <w:pPr>
              <w:jc w:val="right"/>
              <w:rPr>
                <w:rFonts w:ascii="Arial" w:hAnsi="Arial" w:cs="Arial"/>
                <w:b/>
                <w:bCs/>
                <w:color w:val="000000"/>
                <w:sz w:val="16"/>
                <w:szCs w:val="16"/>
                <w:lang w:val="es-MX" w:eastAsia="es-MX"/>
              </w:rPr>
            </w:pPr>
            <w:r w:rsidRPr="00F968A6">
              <w:rPr>
                <w:rFonts w:ascii="Arial" w:hAnsi="Arial" w:cs="Arial"/>
                <w:b/>
                <w:bCs/>
                <w:color w:val="000000"/>
                <w:sz w:val="16"/>
                <w:szCs w:val="16"/>
                <w:lang w:val="es-MX" w:eastAsia="es-MX"/>
              </w:rPr>
              <w:t>96,041,453</w:t>
            </w:r>
          </w:p>
        </w:tc>
      </w:tr>
    </w:tbl>
    <w:p w14:paraId="190A80AF" w14:textId="77777777" w:rsidR="00B57904" w:rsidRPr="005A54BB" w:rsidRDefault="00B57904" w:rsidP="00B57904">
      <w:pPr>
        <w:tabs>
          <w:tab w:val="left" w:pos="6096"/>
        </w:tabs>
        <w:rPr>
          <w:rFonts w:ascii="Arial" w:hAnsi="Arial" w:cs="Arial"/>
          <w:sz w:val="20"/>
          <w:szCs w:val="20"/>
        </w:rPr>
      </w:pPr>
    </w:p>
    <w:p w14:paraId="42F77C30" w14:textId="77777777" w:rsidR="00B57904" w:rsidRPr="005A54BB" w:rsidRDefault="00B57904" w:rsidP="00B57904">
      <w:pPr>
        <w:rPr>
          <w:rFonts w:ascii="Arial" w:hAnsi="Arial" w:cs="Arial"/>
          <w:b/>
          <w:sz w:val="20"/>
          <w:szCs w:val="20"/>
        </w:rPr>
      </w:pPr>
      <w:r w:rsidRPr="005A54BB">
        <w:rPr>
          <w:rFonts w:ascii="Arial" w:hAnsi="Arial" w:cs="Arial"/>
          <w:b/>
          <w:sz w:val="20"/>
          <w:szCs w:val="20"/>
        </w:rPr>
        <w:t>Nota: Información que emite el Sistema Automatizado de Administración y Contabilidad Gubernamental (SAACG.NET)</w:t>
      </w:r>
    </w:p>
    <w:p w14:paraId="36DE52FF" w14:textId="77777777" w:rsidR="00B57904" w:rsidRPr="005A54BB" w:rsidRDefault="00B57904" w:rsidP="00B57904">
      <w:pPr>
        <w:rPr>
          <w:rFonts w:ascii="Arial" w:hAnsi="Arial" w:cs="Arial"/>
          <w:b/>
          <w:sz w:val="20"/>
          <w:szCs w:val="20"/>
        </w:rPr>
      </w:pPr>
    </w:p>
    <w:p w14:paraId="0A22CDD1" w14:textId="77777777" w:rsidR="00B57904" w:rsidRPr="005A54BB" w:rsidRDefault="00B57904" w:rsidP="00B57904">
      <w:pPr>
        <w:pStyle w:val="Prrafodelista"/>
        <w:numPr>
          <w:ilvl w:val="0"/>
          <w:numId w:val="22"/>
        </w:numPr>
        <w:spacing w:after="0" w:line="240" w:lineRule="auto"/>
        <w:rPr>
          <w:rFonts w:ascii="Arial" w:hAnsi="Arial" w:cs="Arial"/>
          <w:b/>
          <w:sz w:val="20"/>
          <w:szCs w:val="20"/>
        </w:rPr>
      </w:pPr>
      <w:r w:rsidRPr="005A54BB">
        <w:rPr>
          <w:rFonts w:ascii="Arial" w:hAnsi="Arial" w:cs="Arial"/>
          <w:b/>
          <w:sz w:val="20"/>
          <w:szCs w:val="20"/>
        </w:rPr>
        <w:t>NOTAS DE MEMORIA (CUENTAS DE ORDEN)</w:t>
      </w:r>
    </w:p>
    <w:p w14:paraId="743E81D8" w14:textId="77777777" w:rsidR="00B57904" w:rsidRPr="005A54BB" w:rsidRDefault="00B57904" w:rsidP="00B57904">
      <w:pPr>
        <w:pStyle w:val="Prrafodelista"/>
        <w:spacing w:after="0" w:line="240" w:lineRule="auto"/>
        <w:ind w:left="1080"/>
        <w:rPr>
          <w:rFonts w:ascii="Arial" w:hAnsi="Arial" w:cs="Arial"/>
          <w:b/>
          <w:sz w:val="20"/>
          <w:szCs w:val="20"/>
        </w:rPr>
      </w:pPr>
    </w:p>
    <w:p w14:paraId="1D084125" w14:textId="77777777" w:rsidR="00B57904" w:rsidRPr="005A54BB" w:rsidRDefault="00B57904" w:rsidP="00B57904">
      <w:pPr>
        <w:jc w:val="both"/>
        <w:rPr>
          <w:rFonts w:ascii="Arial" w:hAnsi="Arial" w:cs="Arial"/>
          <w:sz w:val="20"/>
          <w:szCs w:val="20"/>
        </w:rPr>
      </w:pPr>
      <w:r w:rsidRPr="005A54BB">
        <w:rPr>
          <w:rFonts w:ascii="Arial" w:hAnsi="Arial" w:cs="Arial"/>
          <w:sz w:val="20"/>
          <w:szCs w:val="20"/>
        </w:rPr>
        <w:t>Estas notas se usan para informar los valores que no afectan o modifican el Estado de Situación Financiera y su incorporación es necesaria para fines de recordar y controlar en general aspectos administrativos o bien para consignar derechos o responsabilidades contingentes que pueden, o no, presentarse en el futuro.</w:t>
      </w:r>
    </w:p>
    <w:p w14:paraId="60B7DDB7" w14:textId="77777777" w:rsidR="00B57904" w:rsidRPr="005A54BB" w:rsidRDefault="00B57904" w:rsidP="00B57904">
      <w:pPr>
        <w:jc w:val="both"/>
        <w:rPr>
          <w:rFonts w:ascii="Arial" w:hAnsi="Arial" w:cs="Arial"/>
          <w:sz w:val="20"/>
          <w:szCs w:val="20"/>
        </w:rPr>
      </w:pPr>
    </w:p>
    <w:p w14:paraId="08C194F1" w14:textId="77777777" w:rsidR="00B57904" w:rsidRPr="005A54BB" w:rsidRDefault="00B57904" w:rsidP="00B57904">
      <w:pPr>
        <w:jc w:val="both"/>
        <w:rPr>
          <w:rFonts w:ascii="Arial" w:hAnsi="Arial" w:cs="Arial"/>
          <w:sz w:val="20"/>
          <w:szCs w:val="20"/>
        </w:rPr>
      </w:pPr>
      <w:r w:rsidRPr="005A54BB">
        <w:rPr>
          <w:rFonts w:ascii="Arial" w:hAnsi="Arial" w:cs="Arial"/>
          <w:sz w:val="20"/>
          <w:szCs w:val="20"/>
        </w:rPr>
        <w:t xml:space="preserve">En atención al párrafo anterior el registro se realiza en las cuentas de orden que detallan a continuación: </w:t>
      </w:r>
    </w:p>
    <w:p w14:paraId="057BA4C4" w14:textId="77777777" w:rsidR="00B57904" w:rsidRPr="005A54BB" w:rsidRDefault="00B57904" w:rsidP="00B57904">
      <w:pPr>
        <w:tabs>
          <w:tab w:val="left" w:pos="2418"/>
        </w:tabs>
        <w:rPr>
          <w:rFonts w:ascii="Arial" w:hAnsi="Arial" w:cs="Arial"/>
          <w:b/>
          <w:sz w:val="20"/>
          <w:szCs w:val="20"/>
        </w:rPr>
      </w:pPr>
      <w:r w:rsidRPr="005A54BB">
        <w:rPr>
          <w:rFonts w:ascii="Arial" w:hAnsi="Arial" w:cs="Arial"/>
          <w:b/>
          <w:sz w:val="20"/>
          <w:szCs w:val="20"/>
        </w:rPr>
        <w:tab/>
      </w:r>
    </w:p>
    <w:p w14:paraId="736CA40E" w14:textId="77777777" w:rsidR="00B57904" w:rsidRPr="005A54BB" w:rsidRDefault="00B57904" w:rsidP="00B57904">
      <w:pPr>
        <w:ind w:left="360"/>
        <w:rPr>
          <w:rFonts w:ascii="Arial" w:hAnsi="Arial" w:cs="Arial"/>
          <w:b/>
          <w:sz w:val="20"/>
          <w:szCs w:val="20"/>
        </w:rPr>
      </w:pPr>
      <w:r w:rsidRPr="005A54BB">
        <w:rPr>
          <w:rFonts w:ascii="Arial" w:hAnsi="Arial" w:cs="Arial"/>
          <w:b/>
          <w:sz w:val="20"/>
          <w:szCs w:val="20"/>
        </w:rPr>
        <w:t xml:space="preserve">Cuentas de Orden Contables y Presupuestarias </w:t>
      </w:r>
    </w:p>
    <w:p w14:paraId="29DE9769" w14:textId="77777777" w:rsidR="00B57904" w:rsidRPr="005A54BB" w:rsidRDefault="00B57904" w:rsidP="00B57904">
      <w:pPr>
        <w:ind w:left="360"/>
        <w:rPr>
          <w:rFonts w:ascii="Arial" w:hAnsi="Arial" w:cs="Arial"/>
          <w:b/>
          <w:sz w:val="20"/>
          <w:szCs w:val="20"/>
        </w:rPr>
      </w:pPr>
    </w:p>
    <w:p w14:paraId="5B636764" w14:textId="77777777" w:rsidR="00B57904" w:rsidRPr="005A54BB" w:rsidRDefault="00B57904" w:rsidP="00B57904">
      <w:pPr>
        <w:rPr>
          <w:rFonts w:ascii="Arial" w:hAnsi="Arial" w:cs="Arial"/>
          <w:b/>
          <w:sz w:val="20"/>
          <w:szCs w:val="20"/>
        </w:rPr>
      </w:pPr>
      <w:r w:rsidRPr="005A54BB">
        <w:rPr>
          <w:rFonts w:ascii="Arial" w:hAnsi="Arial" w:cs="Arial"/>
          <w:b/>
          <w:sz w:val="20"/>
          <w:szCs w:val="20"/>
        </w:rPr>
        <w:t xml:space="preserve">Contables: </w:t>
      </w:r>
    </w:p>
    <w:p w14:paraId="0F8255C7" w14:textId="77777777" w:rsidR="00B57904" w:rsidRPr="005A54BB" w:rsidRDefault="00B57904" w:rsidP="00B57904">
      <w:pPr>
        <w:rPr>
          <w:rFonts w:ascii="Arial" w:hAnsi="Arial" w:cs="Arial"/>
          <w:b/>
          <w:sz w:val="20"/>
          <w:szCs w:val="20"/>
        </w:rPr>
      </w:pPr>
    </w:p>
    <w:p w14:paraId="16215CBB" w14:textId="77777777" w:rsidR="00B57904" w:rsidRPr="005A54BB" w:rsidRDefault="00B57904" w:rsidP="00B57904">
      <w:pPr>
        <w:ind w:left="360"/>
        <w:rPr>
          <w:rFonts w:ascii="Arial" w:hAnsi="Arial" w:cs="Arial"/>
          <w:b/>
          <w:sz w:val="20"/>
          <w:szCs w:val="20"/>
          <w:u w:val="single"/>
        </w:rPr>
      </w:pPr>
      <w:r w:rsidRPr="005A54BB">
        <w:rPr>
          <w:rFonts w:ascii="Arial" w:hAnsi="Arial" w:cs="Arial"/>
          <w:b/>
          <w:sz w:val="20"/>
          <w:szCs w:val="20"/>
          <w:u w:val="single"/>
        </w:rPr>
        <w:t>Estas son Cuentas de Orden Contables</w:t>
      </w:r>
    </w:p>
    <w:p w14:paraId="2C0D4134" w14:textId="77777777" w:rsidR="00B57904" w:rsidRPr="005A54BB" w:rsidRDefault="00B57904" w:rsidP="00B57904">
      <w:pPr>
        <w:ind w:left="360"/>
        <w:rPr>
          <w:rFonts w:ascii="Arial" w:hAnsi="Arial" w:cs="Arial"/>
          <w:b/>
          <w:sz w:val="20"/>
          <w:szCs w:val="20"/>
        </w:rPr>
      </w:pPr>
    </w:p>
    <w:p w14:paraId="138B2A48" w14:textId="77777777" w:rsidR="00B57904" w:rsidRPr="005A54BB" w:rsidRDefault="00B57904" w:rsidP="00B57904">
      <w:pPr>
        <w:jc w:val="both"/>
        <w:rPr>
          <w:rFonts w:ascii="Arial" w:hAnsi="Arial" w:cs="Arial"/>
          <w:b/>
          <w:sz w:val="20"/>
          <w:szCs w:val="20"/>
        </w:rPr>
      </w:pPr>
      <w:r w:rsidRPr="005A54BB">
        <w:rPr>
          <w:rFonts w:ascii="Arial" w:hAnsi="Arial" w:cs="Arial"/>
          <w:b/>
          <w:sz w:val="20"/>
          <w:szCs w:val="20"/>
        </w:rPr>
        <w:t xml:space="preserve">Valores </w:t>
      </w:r>
    </w:p>
    <w:p w14:paraId="5B1FBFEB" w14:textId="6D180A6A" w:rsidR="00B57904" w:rsidRPr="005A54BB" w:rsidRDefault="00B57904" w:rsidP="00B57904">
      <w:pPr>
        <w:pStyle w:val="NormalWeb"/>
        <w:numPr>
          <w:ilvl w:val="0"/>
          <w:numId w:val="32"/>
        </w:numPr>
        <w:jc w:val="both"/>
        <w:rPr>
          <w:rFonts w:ascii="Arial" w:hAnsi="Arial" w:cs="Arial"/>
          <w:sz w:val="20"/>
          <w:szCs w:val="20"/>
        </w:rPr>
      </w:pPr>
      <w:r w:rsidRPr="005A54BB">
        <w:rPr>
          <w:rFonts w:ascii="Arial" w:hAnsi="Arial" w:cs="Arial"/>
          <w:sz w:val="20"/>
          <w:szCs w:val="20"/>
        </w:rPr>
        <w:t>La Unidad Administrativa de Catastro de la Administración Pública Centralizada reporta rezagos al 30 de Septiembre de 2021, por concepto de Impuesto Predial por tipo de uso de suelo, 71,514 Predios como se integran a continuación: 2730 sin clasificar, 49,196 habitacional, 1,672 comercial y de servicios, 27 industrial, 9,415 baldío enmontados, 169 preservación ecológica, 2,453 terrenos explotados, 3,767 terrenos inexplotados, 1 estímulo fiscal, 2 exentos, 2,082 baldíos limpios.</w:t>
      </w:r>
    </w:p>
    <w:p w14:paraId="1EAFE2DF" w14:textId="1951E470" w:rsidR="00B57904" w:rsidRPr="005A54BB" w:rsidRDefault="00B57904" w:rsidP="00B57904">
      <w:pPr>
        <w:pStyle w:val="NormalWeb"/>
        <w:numPr>
          <w:ilvl w:val="0"/>
          <w:numId w:val="32"/>
        </w:numPr>
        <w:jc w:val="both"/>
        <w:rPr>
          <w:rFonts w:ascii="Arial" w:hAnsi="Arial" w:cs="Arial"/>
          <w:sz w:val="20"/>
          <w:szCs w:val="20"/>
        </w:rPr>
      </w:pPr>
      <w:r w:rsidRPr="005A54BB">
        <w:rPr>
          <w:rFonts w:ascii="Arial" w:hAnsi="Arial" w:cs="Arial"/>
          <w:sz w:val="20"/>
          <w:szCs w:val="20"/>
        </w:rPr>
        <w:t xml:space="preserve">El organismo paramunicipal del Sistema Municipal de Agua Potable y Alcantarillado de Campeche de la Administración </w:t>
      </w:r>
      <w:r w:rsidR="0078751A" w:rsidRPr="005A54BB">
        <w:rPr>
          <w:rFonts w:ascii="Arial" w:hAnsi="Arial" w:cs="Arial"/>
          <w:sz w:val="20"/>
          <w:szCs w:val="20"/>
        </w:rPr>
        <w:t>Pública</w:t>
      </w:r>
      <w:r w:rsidRPr="005A54BB">
        <w:rPr>
          <w:rFonts w:ascii="Arial" w:hAnsi="Arial" w:cs="Arial"/>
          <w:sz w:val="20"/>
          <w:szCs w:val="20"/>
        </w:rPr>
        <w:t xml:space="preserve"> Descentralizada reporta rezagos al 30 de Septiembre, por Servicios de Agua Potable, un importe de $128,701,321.15 (son: ciento veintiocho millones setecientos un mil trescientos veintiún   pesos 15 /100 m.n.). </w:t>
      </w:r>
    </w:p>
    <w:p w14:paraId="67A232E7" w14:textId="75B5666A" w:rsidR="00B57904" w:rsidRPr="005A54BB" w:rsidRDefault="00B57904" w:rsidP="00B57904">
      <w:pPr>
        <w:pStyle w:val="NormalWeb"/>
        <w:numPr>
          <w:ilvl w:val="0"/>
          <w:numId w:val="32"/>
        </w:numPr>
        <w:jc w:val="both"/>
        <w:rPr>
          <w:rFonts w:ascii="Arial" w:hAnsi="Arial" w:cs="Arial"/>
          <w:sz w:val="20"/>
          <w:szCs w:val="20"/>
        </w:rPr>
      </w:pPr>
      <w:r w:rsidRPr="005A54BB">
        <w:rPr>
          <w:rFonts w:ascii="Arial" w:hAnsi="Arial" w:cs="Arial"/>
          <w:sz w:val="20"/>
          <w:szCs w:val="20"/>
        </w:rPr>
        <w:t>La Unidad Administrativa de Tesorería de la Administración Pública Centralizada reporta rezagos al 30 de Septiembre de 2021 por concepto de Multas Administrativas Federales no Fiscales un importe de $27,947,140.85 (son: veintisiete millones novecientos cuarenta y siete mil ciento cuarenta   pesos 85/100 m.n.)</w:t>
      </w:r>
    </w:p>
    <w:p w14:paraId="5FF222EB" w14:textId="2E665974" w:rsidR="00B57904" w:rsidRPr="005A54BB" w:rsidRDefault="00B57904" w:rsidP="00B57904">
      <w:pPr>
        <w:pStyle w:val="Prrafodelista"/>
        <w:numPr>
          <w:ilvl w:val="0"/>
          <w:numId w:val="32"/>
        </w:numPr>
        <w:spacing w:after="0" w:line="240" w:lineRule="auto"/>
        <w:jc w:val="both"/>
        <w:rPr>
          <w:rFonts w:ascii="Arial" w:hAnsi="Arial" w:cs="Arial"/>
          <w:b/>
          <w:sz w:val="20"/>
          <w:szCs w:val="20"/>
        </w:rPr>
      </w:pPr>
      <w:r w:rsidRPr="005A54BB">
        <w:rPr>
          <w:rFonts w:ascii="Arial" w:hAnsi="Arial" w:cs="Arial"/>
          <w:color w:val="000000"/>
          <w:sz w:val="20"/>
          <w:szCs w:val="20"/>
        </w:rPr>
        <w:t xml:space="preserve">La Unidad Administrativa de Servicios Públicos </w:t>
      </w:r>
      <w:r w:rsidRPr="005A54BB">
        <w:rPr>
          <w:rFonts w:ascii="Arial" w:hAnsi="Arial" w:cs="Arial"/>
          <w:sz w:val="20"/>
          <w:szCs w:val="20"/>
        </w:rPr>
        <w:t xml:space="preserve">de la Administración Pública Centralizada reporta rezagos al 30 de Septiembre de 2021, por concepto de derecho de piso en el Mercado Pedro Sainz de Baranda un importe de $5,085,620.95 (son: cinco millones ochenta y cinco mil seiscientos veinte pesos 95/00 m.n.). </w:t>
      </w:r>
    </w:p>
    <w:p w14:paraId="67327480" w14:textId="77777777" w:rsidR="00B57904" w:rsidRPr="005A54BB" w:rsidRDefault="00B57904" w:rsidP="00B57904">
      <w:pPr>
        <w:jc w:val="both"/>
        <w:rPr>
          <w:rFonts w:ascii="Arial" w:hAnsi="Arial" w:cs="Arial"/>
          <w:b/>
          <w:sz w:val="20"/>
          <w:szCs w:val="20"/>
        </w:rPr>
      </w:pPr>
    </w:p>
    <w:p w14:paraId="15AC3841" w14:textId="77777777" w:rsidR="00B57904" w:rsidRPr="005A54BB" w:rsidRDefault="00B57904" w:rsidP="00B57904">
      <w:pPr>
        <w:jc w:val="both"/>
        <w:rPr>
          <w:rFonts w:ascii="Arial" w:hAnsi="Arial" w:cs="Arial"/>
          <w:b/>
          <w:sz w:val="20"/>
          <w:szCs w:val="20"/>
        </w:rPr>
      </w:pPr>
      <w:r w:rsidRPr="005A54BB">
        <w:rPr>
          <w:rFonts w:ascii="Arial" w:hAnsi="Arial" w:cs="Arial"/>
          <w:b/>
          <w:sz w:val="20"/>
          <w:szCs w:val="20"/>
        </w:rPr>
        <w:t>Emisión de Obligaciones</w:t>
      </w:r>
    </w:p>
    <w:p w14:paraId="0AF6E2B8" w14:textId="77777777" w:rsidR="00B57904" w:rsidRPr="005A54BB" w:rsidRDefault="00B57904" w:rsidP="00B57904">
      <w:pPr>
        <w:jc w:val="both"/>
        <w:rPr>
          <w:rFonts w:ascii="Arial" w:hAnsi="Arial" w:cs="Arial"/>
          <w:sz w:val="20"/>
          <w:szCs w:val="20"/>
        </w:rPr>
      </w:pPr>
    </w:p>
    <w:p w14:paraId="3C645CCC" w14:textId="77777777" w:rsidR="00B57904" w:rsidRPr="005A54BB" w:rsidRDefault="00B57904" w:rsidP="00B57904">
      <w:pPr>
        <w:jc w:val="both"/>
        <w:rPr>
          <w:rFonts w:ascii="Arial" w:hAnsi="Arial" w:cs="Arial"/>
          <w:color w:val="000000"/>
          <w:sz w:val="20"/>
          <w:szCs w:val="20"/>
          <w:lang w:val="es-MX" w:eastAsia="es-MX"/>
        </w:rPr>
      </w:pPr>
      <w:r w:rsidRPr="005A54BB">
        <w:rPr>
          <w:rFonts w:ascii="Arial" w:hAnsi="Arial" w:cs="Arial"/>
          <w:color w:val="000000"/>
          <w:sz w:val="20"/>
          <w:szCs w:val="20"/>
          <w:lang w:val="es-MX" w:eastAsia="es-MX"/>
        </w:rPr>
        <w:t>El Municipio de Campeche no ha realizado operaciones relacionadas con la emisión de obligaciones.</w:t>
      </w:r>
    </w:p>
    <w:p w14:paraId="7148E189" w14:textId="77777777" w:rsidR="00B57904" w:rsidRPr="005A54BB" w:rsidRDefault="00B57904" w:rsidP="00B57904">
      <w:pPr>
        <w:jc w:val="both"/>
        <w:rPr>
          <w:rFonts w:ascii="Arial" w:hAnsi="Arial" w:cs="Arial"/>
          <w:color w:val="000000"/>
          <w:sz w:val="20"/>
          <w:szCs w:val="20"/>
          <w:lang w:val="es-MX" w:eastAsia="es-MX"/>
        </w:rPr>
      </w:pPr>
      <w:r w:rsidRPr="005A54BB">
        <w:rPr>
          <w:rFonts w:ascii="Arial" w:hAnsi="Arial" w:cs="Arial"/>
          <w:b/>
          <w:color w:val="000000"/>
          <w:sz w:val="20"/>
          <w:szCs w:val="20"/>
          <w:lang w:val="es-MX" w:eastAsia="es-MX"/>
        </w:rPr>
        <w:t xml:space="preserve">Avales y garantías </w:t>
      </w:r>
      <w:r w:rsidRPr="005A54BB">
        <w:rPr>
          <w:rFonts w:ascii="Arial" w:hAnsi="Arial" w:cs="Arial"/>
          <w:color w:val="000000"/>
          <w:sz w:val="20"/>
          <w:szCs w:val="20"/>
          <w:lang w:val="es-MX" w:eastAsia="es-MX"/>
        </w:rPr>
        <w:t>El Municipio de Campeche no ha realizado operaciones relacionadas con los avales y garantías.</w:t>
      </w:r>
    </w:p>
    <w:p w14:paraId="14014666" w14:textId="77777777" w:rsidR="00B57904" w:rsidRPr="005A54BB" w:rsidRDefault="00B57904" w:rsidP="00B57904">
      <w:pPr>
        <w:pStyle w:val="NormalWeb"/>
        <w:rPr>
          <w:rFonts w:ascii="Arial" w:hAnsi="Arial" w:cs="Arial"/>
          <w:b/>
          <w:sz w:val="20"/>
          <w:szCs w:val="20"/>
        </w:rPr>
      </w:pPr>
      <w:r w:rsidRPr="005A54BB">
        <w:rPr>
          <w:rFonts w:ascii="Arial" w:hAnsi="Arial" w:cs="Arial"/>
          <w:b/>
          <w:sz w:val="20"/>
          <w:szCs w:val="20"/>
        </w:rPr>
        <w:t xml:space="preserve">Juicios </w:t>
      </w:r>
    </w:p>
    <w:p w14:paraId="0FF673D3" w14:textId="77777777" w:rsidR="00B57904" w:rsidRPr="005A54BB" w:rsidRDefault="00B57904" w:rsidP="00B57904">
      <w:pPr>
        <w:pStyle w:val="NormalWeb"/>
        <w:ind w:firstLine="709"/>
        <w:rPr>
          <w:rFonts w:ascii="Arial" w:hAnsi="Arial" w:cs="Arial"/>
          <w:b/>
          <w:sz w:val="20"/>
          <w:szCs w:val="20"/>
          <w:u w:val="single"/>
        </w:rPr>
      </w:pPr>
      <w:r w:rsidRPr="005A54BB">
        <w:rPr>
          <w:rFonts w:ascii="Arial" w:hAnsi="Arial" w:cs="Arial"/>
          <w:b/>
          <w:sz w:val="20"/>
          <w:szCs w:val="20"/>
          <w:u w:val="single"/>
        </w:rPr>
        <w:t xml:space="preserve">Juicios a cargo del H. Ayuntamiento </w:t>
      </w:r>
    </w:p>
    <w:p w14:paraId="5887E419" w14:textId="27828884" w:rsidR="00B57904" w:rsidRPr="005A54BB" w:rsidRDefault="00B57904" w:rsidP="00B57904">
      <w:pPr>
        <w:pStyle w:val="NormalWeb"/>
        <w:numPr>
          <w:ilvl w:val="0"/>
          <w:numId w:val="34"/>
        </w:numPr>
        <w:jc w:val="both"/>
        <w:rPr>
          <w:rFonts w:ascii="Arial" w:hAnsi="Arial" w:cs="Arial"/>
          <w:b/>
          <w:sz w:val="20"/>
          <w:szCs w:val="20"/>
        </w:rPr>
      </w:pPr>
      <w:r w:rsidRPr="005A54BB">
        <w:rPr>
          <w:rFonts w:ascii="Arial" w:hAnsi="Arial" w:cs="Arial"/>
          <w:sz w:val="20"/>
          <w:szCs w:val="20"/>
        </w:rPr>
        <w:lastRenderedPageBreak/>
        <w:t>La Unidad Administrativa de Consejería Jurídica de la Administración Pública Centralizada reporta al 30 de Septiembre de 2021, pasivos contingentes por la cantidad de $154,303,934.32 (son: ciento cincuenta y cuatro millones trescientos tres mil novecientos treinta y cuatro pesos 32/00 m.n.), en trámites de resolución como se relaciona en el siguiente cuadro:</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384"/>
        <w:gridCol w:w="2767"/>
        <w:gridCol w:w="1868"/>
      </w:tblGrid>
      <w:tr w:rsidR="00B57904" w:rsidRPr="004D1B10" w14:paraId="0AF74734" w14:textId="77777777" w:rsidTr="0078751A">
        <w:trPr>
          <w:trHeight w:val="288"/>
          <w:jc w:val="center"/>
        </w:trPr>
        <w:tc>
          <w:tcPr>
            <w:tcW w:w="9489" w:type="dxa"/>
            <w:gridSpan w:val="4"/>
            <w:noWrap/>
            <w:hideMark/>
          </w:tcPr>
          <w:p w14:paraId="5849315B" w14:textId="77777777" w:rsidR="00B57904" w:rsidRPr="004D1B10" w:rsidRDefault="00B57904" w:rsidP="00934341">
            <w:pPr>
              <w:jc w:val="center"/>
              <w:rPr>
                <w:rFonts w:ascii="Arial" w:hAnsi="Arial" w:cs="Arial"/>
                <w:b/>
                <w:bCs/>
                <w:color w:val="000000"/>
                <w:sz w:val="16"/>
                <w:szCs w:val="16"/>
                <w:lang w:val="es-MX"/>
              </w:rPr>
            </w:pPr>
            <w:r w:rsidRPr="004D1B10">
              <w:rPr>
                <w:rFonts w:ascii="Arial" w:hAnsi="Arial" w:cs="Arial"/>
                <w:b/>
                <w:bCs/>
                <w:color w:val="000000"/>
                <w:sz w:val="16"/>
                <w:szCs w:val="16"/>
                <w:lang w:val="es-MX"/>
              </w:rPr>
              <w:t>DEMANDAS</w:t>
            </w:r>
          </w:p>
        </w:tc>
      </w:tr>
      <w:tr w:rsidR="00B57904" w:rsidRPr="004D1B10" w14:paraId="1082DE61" w14:textId="77777777" w:rsidTr="0078751A">
        <w:trPr>
          <w:trHeight w:val="288"/>
          <w:jc w:val="center"/>
        </w:trPr>
        <w:tc>
          <w:tcPr>
            <w:tcW w:w="1470" w:type="dxa"/>
            <w:noWrap/>
            <w:hideMark/>
          </w:tcPr>
          <w:p w14:paraId="4B7352E2" w14:textId="77777777" w:rsidR="00B57904" w:rsidRPr="004D1B10" w:rsidRDefault="00B57904" w:rsidP="00934341">
            <w:pPr>
              <w:jc w:val="center"/>
              <w:rPr>
                <w:rFonts w:ascii="Arial" w:hAnsi="Arial" w:cs="Arial"/>
                <w:b/>
                <w:bCs/>
                <w:color w:val="000000"/>
                <w:sz w:val="16"/>
                <w:szCs w:val="16"/>
                <w:lang w:val="es-MX"/>
              </w:rPr>
            </w:pPr>
            <w:r w:rsidRPr="004D1B10">
              <w:rPr>
                <w:rFonts w:ascii="Arial" w:hAnsi="Arial" w:cs="Arial"/>
                <w:b/>
                <w:bCs/>
                <w:color w:val="000000"/>
                <w:sz w:val="16"/>
                <w:szCs w:val="16"/>
                <w:lang w:val="es-MX"/>
              </w:rPr>
              <w:t xml:space="preserve">CANTIDAD </w:t>
            </w:r>
          </w:p>
        </w:tc>
        <w:tc>
          <w:tcPr>
            <w:tcW w:w="3384" w:type="dxa"/>
            <w:hideMark/>
          </w:tcPr>
          <w:p w14:paraId="223F7C66" w14:textId="77777777" w:rsidR="00B57904" w:rsidRPr="004D1B10" w:rsidRDefault="00B57904" w:rsidP="00934341">
            <w:pPr>
              <w:jc w:val="center"/>
              <w:rPr>
                <w:rFonts w:ascii="Arial" w:hAnsi="Arial" w:cs="Arial"/>
                <w:b/>
                <w:bCs/>
                <w:color w:val="000000"/>
                <w:sz w:val="16"/>
                <w:szCs w:val="16"/>
                <w:lang w:val="es-MX"/>
              </w:rPr>
            </w:pPr>
            <w:r w:rsidRPr="004D1B10">
              <w:rPr>
                <w:rFonts w:ascii="Arial" w:hAnsi="Arial" w:cs="Arial"/>
                <w:b/>
                <w:bCs/>
                <w:color w:val="000000"/>
                <w:sz w:val="16"/>
                <w:szCs w:val="16"/>
                <w:lang w:val="es-MX"/>
              </w:rPr>
              <w:t xml:space="preserve">TIPO DE DEMANDA </w:t>
            </w:r>
          </w:p>
        </w:tc>
        <w:tc>
          <w:tcPr>
            <w:tcW w:w="2767" w:type="dxa"/>
            <w:noWrap/>
            <w:hideMark/>
          </w:tcPr>
          <w:p w14:paraId="789415CA" w14:textId="77777777" w:rsidR="00B57904" w:rsidRPr="004D1B10" w:rsidRDefault="00B57904" w:rsidP="00934341">
            <w:pPr>
              <w:jc w:val="center"/>
              <w:rPr>
                <w:rFonts w:ascii="Arial" w:hAnsi="Arial" w:cs="Arial"/>
                <w:b/>
                <w:bCs/>
                <w:color w:val="000000"/>
                <w:sz w:val="16"/>
                <w:szCs w:val="16"/>
                <w:lang w:val="es-MX"/>
              </w:rPr>
            </w:pPr>
            <w:r w:rsidRPr="004D1B10">
              <w:rPr>
                <w:rFonts w:ascii="Arial" w:hAnsi="Arial" w:cs="Arial"/>
                <w:b/>
                <w:bCs/>
                <w:color w:val="000000"/>
                <w:sz w:val="16"/>
                <w:szCs w:val="16"/>
                <w:lang w:val="es-MX"/>
              </w:rPr>
              <w:t>STATUS</w:t>
            </w:r>
          </w:p>
        </w:tc>
        <w:tc>
          <w:tcPr>
            <w:tcW w:w="1868" w:type="dxa"/>
            <w:noWrap/>
            <w:hideMark/>
          </w:tcPr>
          <w:p w14:paraId="6414E42F" w14:textId="77777777" w:rsidR="00B57904" w:rsidRPr="004D1B10" w:rsidRDefault="00B57904" w:rsidP="00934341">
            <w:pPr>
              <w:jc w:val="center"/>
              <w:rPr>
                <w:rFonts w:ascii="Arial" w:hAnsi="Arial" w:cs="Arial"/>
                <w:b/>
                <w:bCs/>
                <w:color w:val="000000"/>
                <w:sz w:val="16"/>
                <w:szCs w:val="16"/>
                <w:lang w:val="es-MX"/>
              </w:rPr>
            </w:pPr>
            <w:r w:rsidRPr="004D1B10">
              <w:rPr>
                <w:rFonts w:ascii="Arial" w:hAnsi="Arial" w:cs="Arial"/>
                <w:b/>
                <w:bCs/>
                <w:color w:val="000000"/>
                <w:sz w:val="16"/>
                <w:szCs w:val="16"/>
                <w:lang w:val="es-MX"/>
              </w:rPr>
              <w:t>TOTAL</w:t>
            </w:r>
          </w:p>
        </w:tc>
      </w:tr>
      <w:tr w:rsidR="00B57904" w:rsidRPr="004D1B10" w14:paraId="26F3AADC" w14:textId="77777777" w:rsidTr="0078751A">
        <w:trPr>
          <w:trHeight w:val="528"/>
          <w:jc w:val="center"/>
        </w:trPr>
        <w:tc>
          <w:tcPr>
            <w:tcW w:w="1470" w:type="dxa"/>
            <w:noWrap/>
            <w:hideMark/>
          </w:tcPr>
          <w:p w14:paraId="0799FA05"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5</w:t>
            </w:r>
          </w:p>
        </w:tc>
        <w:tc>
          <w:tcPr>
            <w:tcW w:w="3384" w:type="dxa"/>
            <w:hideMark/>
          </w:tcPr>
          <w:p w14:paraId="39194FEF"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Contencioso Administrativo de nulidad</w:t>
            </w:r>
          </w:p>
        </w:tc>
        <w:tc>
          <w:tcPr>
            <w:tcW w:w="2767" w:type="dxa"/>
            <w:hideMark/>
          </w:tcPr>
          <w:p w14:paraId="1B1C4D8E"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En trámite de Resolución</w:t>
            </w:r>
          </w:p>
        </w:tc>
        <w:tc>
          <w:tcPr>
            <w:tcW w:w="1868" w:type="dxa"/>
            <w:noWrap/>
            <w:hideMark/>
          </w:tcPr>
          <w:p w14:paraId="27D8103D" w14:textId="77777777" w:rsidR="00B57904" w:rsidRPr="004D1B10" w:rsidRDefault="00B57904" w:rsidP="00934341">
            <w:pPr>
              <w:jc w:val="right"/>
              <w:rPr>
                <w:rFonts w:ascii="Arial" w:hAnsi="Arial" w:cs="Arial"/>
                <w:color w:val="000000"/>
                <w:sz w:val="16"/>
                <w:szCs w:val="16"/>
                <w:lang w:val="es-MX"/>
              </w:rPr>
            </w:pPr>
            <w:r w:rsidRPr="004D1B10">
              <w:rPr>
                <w:rFonts w:ascii="Arial" w:hAnsi="Arial" w:cs="Arial"/>
                <w:color w:val="000000"/>
                <w:sz w:val="16"/>
                <w:szCs w:val="16"/>
                <w:lang w:val="es-MX"/>
              </w:rPr>
              <w:t>74,329,224.99</w:t>
            </w:r>
          </w:p>
        </w:tc>
      </w:tr>
      <w:tr w:rsidR="00B57904" w:rsidRPr="004D1B10" w14:paraId="590117E2" w14:textId="77777777" w:rsidTr="0078751A">
        <w:trPr>
          <w:trHeight w:val="288"/>
          <w:jc w:val="center"/>
        </w:trPr>
        <w:tc>
          <w:tcPr>
            <w:tcW w:w="1470" w:type="dxa"/>
            <w:noWrap/>
            <w:hideMark/>
          </w:tcPr>
          <w:p w14:paraId="6CEE8453"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3</w:t>
            </w:r>
          </w:p>
        </w:tc>
        <w:tc>
          <w:tcPr>
            <w:tcW w:w="3384" w:type="dxa"/>
            <w:noWrap/>
            <w:hideMark/>
          </w:tcPr>
          <w:p w14:paraId="15574C28"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Laboral</w:t>
            </w:r>
          </w:p>
        </w:tc>
        <w:tc>
          <w:tcPr>
            <w:tcW w:w="2767" w:type="dxa"/>
            <w:hideMark/>
          </w:tcPr>
          <w:p w14:paraId="51115281"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En trámite de Resolución</w:t>
            </w:r>
          </w:p>
        </w:tc>
        <w:tc>
          <w:tcPr>
            <w:tcW w:w="1868" w:type="dxa"/>
            <w:noWrap/>
            <w:hideMark/>
          </w:tcPr>
          <w:p w14:paraId="2096ECA4" w14:textId="77777777" w:rsidR="00B57904" w:rsidRPr="004D1B10" w:rsidRDefault="00B57904" w:rsidP="00934341">
            <w:pPr>
              <w:jc w:val="right"/>
              <w:rPr>
                <w:rFonts w:ascii="Arial" w:hAnsi="Arial" w:cs="Arial"/>
                <w:color w:val="000000"/>
                <w:sz w:val="16"/>
                <w:szCs w:val="16"/>
                <w:lang w:val="es-MX"/>
              </w:rPr>
            </w:pPr>
            <w:r w:rsidRPr="004D1B10">
              <w:rPr>
                <w:rFonts w:ascii="Arial" w:hAnsi="Arial" w:cs="Arial"/>
                <w:color w:val="000000"/>
                <w:sz w:val="16"/>
                <w:szCs w:val="16"/>
                <w:lang w:val="es-MX"/>
              </w:rPr>
              <w:t>4,539,743.74</w:t>
            </w:r>
          </w:p>
        </w:tc>
      </w:tr>
      <w:tr w:rsidR="00B57904" w:rsidRPr="004D1B10" w14:paraId="421AB8F5" w14:textId="77777777" w:rsidTr="0078751A">
        <w:trPr>
          <w:trHeight w:val="288"/>
          <w:jc w:val="center"/>
        </w:trPr>
        <w:tc>
          <w:tcPr>
            <w:tcW w:w="1470" w:type="dxa"/>
            <w:noWrap/>
            <w:hideMark/>
          </w:tcPr>
          <w:p w14:paraId="19FE1DCF"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2</w:t>
            </w:r>
          </w:p>
        </w:tc>
        <w:tc>
          <w:tcPr>
            <w:tcW w:w="3384" w:type="dxa"/>
            <w:noWrap/>
            <w:hideMark/>
          </w:tcPr>
          <w:p w14:paraId="44CA4678"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Juicio Ordinario Civil</w:t>
            </w:r>
          </w:p>
        </w:tc>
        <w:tc>
          <w:tcPr>
            <w:tcW w:w="2767" w:type="dxa"/>
            <w:hideMark/>
          </w:tcPr>
          <w:p w14:paraId="1EFE533F"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En trámite de Resolución</w:t>
            </w:r>
          </w:p>
        </w:tc>
        <w:tc>
          <w:tcPr>
            <w:tcW w:w="1868" w:type="dxa"/>
            <w:noWrap/>
            <w:hideMark/>
          </w:tcPr>
          <w:p w14:paraId="1DCC4FB6" w14:textId="77777777" w:rsidR="00B57904" w:rsidRPr="004D1B10" w:rsidRDefault="00B57904" w:rsidP="00934341">
            <w:pPr>
              <w:jc w:val="right"/>
              <w:rPr>
                <w:rFonts w:ascii="Arial" w:hAnsi="Arial" w:cs="Arial"/>
                <w:color w:val="000000"/>
                <w:sz w:val="16"/>
                <w:szCs w:val="16"/>
                <w:lang w:val="es-MX"/>
              </w:rPr>
            </w:pPr>
            <w:r w:rsidRPr="004D1B10">
              <w:rPr>
                <w:rFonts w:ascii="Arial" w:hAnsi="Arial" w:cs="Arial"/>
                <w:color w:val="000000"/>
                <w:sz w:val="16"/>
                <w:szCs w:val="16"/>
                <w:lang w:val="es-MX"/>
              </w:rPr>
              <w:t>52,500,000.00</w:t>
            </w:r>
          </w:p>
        </w:tc>
      </w:tr>
      <w:tr w:rsidR="00B57904" w:rsidRPr="004D1B10" w14:paraId="38067D49" w14:textId="77777777" w:rsidTr="0078751A">
        <w:trPr>
          <w:trHeight w:val="288"/>
          <w:jc w:val="center"/>
        </w:trPr>
        <w:tc>
          <w:tcPr>
            <w:tcW w:w="1470" w:type="dxa"/>
            <w:noWrap/>
            <w:hideMark/>
          </w:tcPr>
          <w:p w14:paraId="16365F8E"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1</w:t>
            </w:r>
          </w:p>
        </w:tc>
        <w:tc>
          <w:tcPr>
            <w:tcW w:w="3384" w:type="dxa"/>
            <w:noWrap/>
            <w:hideMark/>
          </w:tcPr>
          <w:p w14:paraId="3EFC882D"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Juicio Mercantil Oral</w:t>
            </w:r>
          </w:p>
        </w:tc>
        <w:tc>
          <w:tcPr>
            <w:tcW w:w="2767" w:type="dxa"/>
            <w:hideMark/>
          </w:tcPr>
          <w:p w14:paraId="79010C06"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En trámite de Resolución</w:t>
            </w:r>
          </w:p>
        </w:tc>
        <w:tc>
          <w:tcPr>
            <w:tcW w:w="1868" w:type="dxa"/>
            <w:noWrap/>
            <w:hideMark/>
          </w:tcPr>
          <w:p w14:paraId="38372EAD" w14:textId="77777777" w:rsidR="00B57904" w:rsidRPr="004D1B10" w:rsidRDefault="00B57904" w:rsidP="00934341">
            <w:pPr>
              <w:jc w:val="right"/>
              <w:rPr>
                <w:rFonts w:ascii="Arial" w:hAnsi="Arial" w:cs="Arial"/>
                <w:color w:val="000000"/>
                <w:sz w:val="16"/>
                <w:szCs w:val="16"/>
                <w:lang w:val="es-MX"/>
              </w:rPr>
            </w:pPr>
            <w:r w:rsidRPr="004D1B10">
              <w:rPr>
                <w:rFonts w:ascii="Arial" w:hAnsi="Arial" w:cs="Arial"/>
                <w:color w:val="000000"/>
                <w:sz w:val="16"/>
                <w:szCs w:val="16"/>
                <w:lang w:val="es-MX"/>
              </w:rPr>
              <w:t>4,274,102.07</w:t>
            </w:r>
          </w:p>
        </w:tc>
      </w:tr>
      <w:tr w:rsidR="00B57904" w:rsidRPr="004D1B10" w14:paraId="20072516" w14:textId="77777777" w:rsidTr="0078751A">
        <w:trPr>
          <w:trHeight w:val="288"/>
          <w:jc w:val="center"/>
        </w:trPr>
        <w:tc>
          <w:tcPr>
            <w:tcW w:w="1470" w:type="dxa"/>
            <w:noWrap/>
            <w:hideMark/>
          </w:tcPr>
          <w:p w14:paraId="6C013C93"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2</w:t>
            </w:r>
          </w:p>
        </w:tc>
        <w:tc>
          <w:tcPr>
            <w:tcW w:w="3384" w:type="dxa"/>
            <w:noWrap/>
            <w:hideMark/>
          </w:tcPr>
          <w:p w14:paraId="067DB231"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Juicio Ejecutivo Mercantil</w:t>
            </w:r>
          </w:p>
        </w:tc>
        <w:tc>
          <w:tcPr>
            <w:tcW w:w="2767" w:type="dxa"/>
            <w:hideMark/>
          </w:tcPr>
          <w:p w14:paraId="1F29ACBD"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En trámite de Resolución</w:t>
            </w:r>
          </w:p>
        </w:tc>
        <w:tc>
          <w:tcPr>
            <w:tcW w:w="1868" w:type="dxa"/>
            <w:noWrap/>
            <w:hideMark/>
          </w:tcPr>
          <w:p w14:paraId="1CD48536" w14:textId="77777777" w:rsidR="00B57904" w:rsidRPr="004D1B10" w:rsidRDefault="00B57904" w:rsidP="00934341">
            <w:pPr>
              <w:jc w:val="right"/>
              <w:rPr>
                <w:rFonts w:ascii="Arial" w:hAnsi="Arial" w:cs="Arial"/>
                <w:color w:val="000000"/>
                <w:sz w:val="16"/>
                <w:szCs w:val="16"/>
                <w:lang w:val="es-MX"/>
              </w:rPr>
            </w:pPr>
            <w:r w:rsidRPr="004D1B10">
              <w:rPr>
                <w:rFonts w:ascii="Arial" w:hAnsi="Arial" w:cs="Arial"/>
                <w:color w:val="000000"/>
                <w:sz w:val="16"/>
                <w:szCs w:val="16"/>
                <w:lang w:val="es-MX"/>
              </w:rPr>
              <w:t xml:space="preserve">18,486,645.14 </w:t>
            </w:r>
          </w:p>
        </w:tc>
      </w:tr>
      <w:tr w:rsidR="00B57904" w:rsidRPr="004D1B10" w14:paraId="5CD1F3FF" w14:textId="77777777" w:rsidTr="0078751A">
        <w:trPr>
          <w:trHeight w:val="288"/>
          <w:jc w:val="center"/>
        </w:trPr>
        <w:tc>
          <w:tcPr>
            <w:tcW w:w="1470" w:type="dxa"/>
            <w:noWrap/>
          </w:tcPr>
          <w:p w14:paraId="4D2686DF"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1</w:t>
            </w:r>
          </w:p>
        </w:tc>
        <w:tc>
          <w:tcPr>
            <w:tcW w:w="3384" w:type="dxa"/>
            <w:noWrap/>
          </w:tcPr>
          <w:p w14:paraId="5A10F699"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 xml:space="preserve">Juicio Administrativo </w:t>
            </w:r>
          </w:p>
        </w:tc>
        <w:tc>
          <w:tcPr>
            <w:tcW w:w="2767" w:type="dxa"/>
          </w:tcPr>
          <w:p w14:paraId="57D12066"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En trámite de Resolución</w:t>
            </w:r>
          </w:p>
        </w:tc>
        <w:tc>
          <w:tcPr>
            <w:tcW w:w="1868" w:type="dxa"/>
            <w:noWrap/>
          </w:tcPr>
          <w:p w14:paraId="0CD4DA93" w14:textId="77777777" w:rsidR="00B57904" w:rsidRPr="004D1B10" w:rsidRDefault="00B57904" w:rsidP="00934341">
            <w:pPr>
              <w:jc w:val="right"/>
              <w:rPr>
                <w:rFonts w:ascii="Arial" w:hAnsi="Arial" w:cs="Arial"/>
                <w:color w:val="000000"/>
                <w:sz w:val="16"/>
                <w:szCs w:val="16"/>
                <w:lang w:val="es-MX"/>
              </w:rPr>
            </w:pPr>
            <w:r w:rsidRPr="004D1B10">
              <w:rPr>
                <w:rFonts w:ascii="Arial" w:hAnsi="Arial" w:cs="Arial"/>
                <w:color w:val="000000"/>
                <w:sz w:val="16"/>
                <w:szCs w:val="16"/>
                <w:lang w:val="es-MX"/>
              </w:rPr>
              <w:t>174,218.38</w:t>
            </w:r>
          </w:p>
        </w:tc>
      </w:tr>
      <w:tr w:rsidR="00B57904" w:rsidRPr="004D1B10" w14:paraId="78552571" w14:textId="77777777" w:rsidTr="0078751A">
        <w:trPr>
          <w:trHeight w:val="288"/>
          <w:jc w:val="center"/>
        </w:trPr>
        <w:tc>
          <w:tcPr>
            <w:tcW w:w="1470" w:type="dxa"/>
            <w:noWrap/>
            <w:hideMark/>
          </w:tcPr>
          <w:p w14:paraId="7D8A591F" w14:textId="77777777" w:rsidR="00B57904" w:rsidRPr="004D1B10" w:rsidRDefault="00B57904" w:rsidP="00934341">
            <w:pPr>
              <w:rPr>
                <w:rFonts w:ascii="Arial" w:hAnsi="Arial" w:cs="Arial"/>
                <w:color w:val="000000"/>
                <w:sz w:val="16"/>
                <w:szCs w:val="16"/>
                <w:lang w:val="es-MX"/>
              </w:rPr>
            </w:pPr>
          </w:p>
        </w:tc>
        <w:tc>
          <w:tcPr>
            <w:tcW w:w="6151" w:type="dxa"/>
            <w:gridSpan w:val="2"/>
            <w:noWrap/>
            <w:hideMark/>
          </w:tcPr>
          <w:p w14:paraId="3F89F226" w14:textId="77777777" w:rsidR="00B57904" w:rsidRPr="004D1B10" w:rsidRDefault="00B57904" w:rsidP="00934341">
            <w:pPr>
              <w:jc w:val="center"/>
              <w:rPr>
                <w:rFonts w:ascii="Arial" w:hAnsi="Arial" w:cs="Arial"/>
                <w:color w:val="000000"/>
                <w:sz w:val="16"/>
                <w:szCs w:val="16"/>
                <w:lang w:val="es-MX"/>
              </w:rPr>
            </w:pPr>
            <w:r w:rsidRPr="004D1B10">
              <w:rPr>
                <w:rFonts w:ascii="Arial" w:hAnsi="Arial" w:cs="Arial"/>
                <w:color w:val="000000"/>
                <w:sz w:val="16"/>
                <w:szCs w:val="16"/>
                <w:lang w:val="es-MX"/>
              </w:rPr>
              <w:t>Total</w:t>
            </w:r>
          </w:p>
        </w:tc>
        <w:tc>
          <w:tcPr>
            <w:tcW w:w="1868" w:type="dxa"/>
            <w:noWrap/>
            <w:hideMark/>
          </w:tcPr>
          <w:p w14:paraId="2A1B6742" w14:textId="77777777" w:rsidR="00B57904" w:rsidRPr="004D1B10" w:rsidRDefault="00B57904" w:rsidP="00934341">
            <w:pPr>
              <w:jc w:val="right"/>
              <w:rPr>
                <w:rFonts w:ascii="Arial" w:hAnsi="Arial" w:cs="Arial"/>
                <w:b/>
                <w:color w:val="000000"/>
                <w:sz w:val="16"/>
                <w:szCs w:val="16"/>
                <w:lang w:val="es-MX"/>
              </w:rPr>
            </w:pPr>
            <w:r w:rsidRPr="004D1B10">
              <w:rPr>
                <w:rFonts w:ascii="Arial" w:hAnsi="Arial" w:cs="Arial"/>
                <w:b/>
                <w:color w:val="000000"/>
                <w:sz w:val="16"/>
                <w:szCs w:val="16"/>
                <w:lang w:val="es-MX"/>
              </w:rPr>
              <w:t xml:space="preserve">   $154,303,934.32</w:t>
            </w:r>
          </w:p>
        </w:tc>
      </w:tr>
    </w:tbl>
    <w:p w14:paraId="13961682" w14:textId="77777777" w:rsidR="00B57904" w:rsidRPr="005A54BB" w:rsidRDefault="00B57904" w:rsidP="00B57904">
      <w:pPr>
        <w:pStyle w:val="NormalWeb"/>
        <w:ind w:firstLine="709"/>
        <w:rPr>
          <w:rFonts w:ascii="Arial" w:hAnsi="Arial" w:cs="Arial"/>
          <w:b/>
          <w:sz w:val="20"/>
          <w:szCs w:val="20"/>
          <w:u w:val="single"/>
        </w:rPr>
      </w:pPr>
      <w:r w:rsidRPr="005A54BB">
        <w:rPr>
          <w:rFonts w:ascii="Arial" w:hAnsi="Arial" w:cs="Arial"/>
          <w:b/>
          <w:sz w:val="20"/>
          <w:szCs w:val="20"/>
          <w:u w:val="single"/>
        </w:rPr>
        <w:t xml:space="preserve">Juicios a favor del H. Ayuntamiento </w:t>
      </w:r>
    </w:p>
    <w:tbl>
      <w:tblPr>
        <w:tblpPr w:leftFromText="141" w:rightFromText="141" w:vertAnchor="text" w:horzAnchor="margin" w:tblpXSpec="center" w:tblpY="1209"/>
        <w:tblW w:w="8859" w:type="dxa"/>
        <w:tblCellMar>
          <w:left w:w="70" w:type="dxa"/>
          <w:right w:w="70" w:type="dxa"/>
        </w:tblCellMar>
        <w:tblLook w:val="04A0" w:firstRow="1" w:lastRow="0" w:firstColumn="1" w:lastColumn="0" w:noHBand="0" w:noVBand="1"/>
      </w:tblPr>
      <w:tblGrid>
        <w:gridCol w:w="1771"/>
        <w:gridCol w:w="2595"/>
        <w:gridCol w:w="2014"/>
        <w:gridCol w:w="2479"/>
      </w:tblGrid>
      <w:tr w:rsidR="00095FFF" w:rsidRPr="005A54BB" w14:paraId="790E9A4E" w14:textId="77777777" w:rsidTr="00095FFF">
        <w:trPr>
          <w:trHeight w:val="378"/>
        </w:trPr>
        <w:tc>
          <w:tcPr>
            <w:tcW w:w="88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C37FE7" w14:textId="77777777" w:rsidR="00095FFF" w:rsidRPr="00095FFF" w:rsidRDefault="00095FFF" w:rsidP="00095FFF">
            <w:pPr>
              <w:jc w:val="center"/>
              <w:rPr>
                <w:rFonts w:ascii="Arial" w:hAnsi="Arial" w:cs="Arial"/>
                <w:b/>
                <w:bCs/>
                <w:color w:val="000000"/>
                <w:sz w:val="16"/>
                <w:szCs w:val="16"/>
              </w:rPr>
            </w:pPr>
            <w:r w:rsidRPr="00095FFF">
              <w:rPr>
                <w:rFonts w:ascii="Arial" w:hAnsi="Arial" w:cs="Arial"/>
                <w:b/>
                <w:bCs/>
                <w:color w:val="000000"/>
                <w:sz w:val="16"/>
                <w:szCs w:val="16"/>
              </w:rPr>
              <w:t>DEMANDAS</w:t>
            </w:r>
          </w:p>
        </w:tc>
      </w:tr>
      <w:tr w:rsidR="00095FFF" w:rsidRPr="005A54BB" w14:paraId="68FE212A" w14:textId="77777777" w:rsidTr="00095FFF">
        <w:trPr>
          <w:trHeight w:val="378"/>
        </w:trPr>
        <w:tc>
          <w:tcPr>
            <w:tcW w:w="1771" w:type="dxa"/>
            <w:tcBorders>
              <w:top w:val="nil"/>
              <w:left w:val="single" w:sz="8" w:space="0" w:color="auto"/>
              <w:bottom w:val="single" w:sz="8" w:space="0" w:color="auto"/>
              <w:right w:val="single" w:sz="8" w:space="0" w:color="auto"/>
            </w:tcBorders>
            <w:shd w:val="clear" w:color="auto" w:fill="auto"/>
            <w:noWrap/>
            <w:vAlign w:val="center"/>
            <w:hideMark/>
          </w:tcPr>
          <w:p w14:paraId="404296ED" w14:textId="77777777" w:rsidR="00095FFF" w:rsidRPr="00095FFF" w:rsidRDefault="00095FFF" w:rsidP="00095FFF">
            <w:pPr>
              <w:jc w:val="center"/>
              <w:rPr>
                <w:rFonts w:ascii="Arial" w:hAnsi="Arial" w:cs="Arial"/>
                <w:b/>
                <w:bCs/>
                <w:color w:val="000000"/>
                <w:sz w:val="16"/>
                <w:szCs w:val="16"/>
              </w:rPr>
            </w:pPr>
            <w:r w:rsidRPr="00095FFF">
              <w:rPr>
                <w:rFonts w:ascii="Arial" w:hAnsi="Arial" w:cs="Arial"/>
                <w:b/>
                <w:bCs/>
                <w:color w:val="000000"/>
                <w:sz w:val="16"/>
                <w:szCs w:val="16"/>
              </w:rPr>
              <w:t xml:space="preserve">CANTIDAD </w:t>
            </w:r>
          </w:p>
        </w:tc>
        <w:tc>
          <w:tcPr>
            <w:tcW w:w="2595" w:type="dxa"/>
            <w:tcBorders>
              <w:top w:val="nil"/>
              <w:left w:val="nil"/>
              <w:bottom w:val="single" w:sz="8" w:space="0" w:color="auto"/>
              <w:right w:val="single" w:sz="8" w:space="0" w:color="auto"/>
            </w:tcBorders>
            <w:shd w:val="clear" w:color="auto" w:fill="auto"/>
            <w:vAlign w:val="center"/>
            <w:hideMark/>
          </w:tcPr>
          <w:p w14:paraId="55A4CDD9" w14:textId="77777777" w:rsidR="00095FFF" w:rsidRPr="00095FFF" w:rsidRDefault="00095FFF" w:rsidP="00095FFF">
            <w:pPr>
              <w:jc w:val="center"/>
              <w:rPr>
                <w:rFonts w:ascii="Arial" w:hAnsi="Arial" w:cs="Arial"/>
                <w:b/>
                <w:bCs/>
                <w:color w:val="000000"/>
                <w:sz w:val="16"/>
                <w:szCs w:val="16"/>
              </w:rPr>
            </w:pPr>
            <w:r w:rsidRPr="00095FFF">
              <w:rPr>
                <w:rFonts w:ascii="Arial" w:hAnsi="Arial" w:cs="Arial"/>
                <w:b/>
                <w:bCs/>
                <w:color w:val="000000"/>
                <w:sz w:val="16"/>
                <w:szCs w:val="16"/>
              </w:rPr>
              <w:t xml:space="preserve">TIPO </w:t>
            </w:r>
          </w:p>
        </w:tc>
        <w:tc>
          <w:tcPr>
            <w:tcW w:w="2014" w:type="dxa"/>
            <w:tcBorders>
              <w:top w:val="nil"/>
              <w:left w:val="nil"/>
              <w:bottom w:val="single" w:sz="8" w:space="0" w:color="auto"/>
              <w:right w:val="single" w:sz="8" w:space="0" w:color="auto"/>
            </w:tcBorders>
            <w:shd w:val="clear" w:color="auto" w:fill="auto"/>
            <w:noWrap/>
            <w:vAlign w:val="center"/>
            <w:hideMark/>
          </w:tcPr>
          <w:p w14:paraId="2E79F02D" w14:textId="77777777" w:rsidR="00095FFF" w:rsidRPr="00095FFF" w:rsidRDefault="00095FFF" w:rsidP="00095FFF">
            <w:pPr>
              <w:jc w:val="center"/>
              <w:rPr>
                <w:rFonts w:ascii="Arial" w:hAnsi="Arial" w:cs="Arial"/>
                <w:b/>
                <w:bCs/>
                <w:color w:val="000000"/>
                <w:sz w:val="16"/>
                <w:szCs w:val="16"/>
              </w:rPr>
            </w:pPr>
            <w:r w:rsidRPr="00095FFF">
              <w:rPr>
                <w:rFonts w:ascii="Arial" w:hAnsi="Arial" w:cs="Arial"/>
                <w:b/>
                <w:bCs/>
                <w:color w:val="000000"/>
                <w:sz w:val="16"/>
                <w:szCs w:val="16"/>
              </w:rPr>
              <w:t>STATUS</w:t>
            </w:r>
          </w:p>
        </w:tc>
        <w:tc>
          <w:tcPr>
            <w:tcW w:w="2479" w:type="dxa"/>
            <w:tcBorders>
              <w:top w:val="nil"/>
              <w:left w:val="nil"/>
              <w:bottom w:val="single" w:sz="8" w:space="0" w:color="auto"/>
              <w:right w:val="single" w:sz="8" w:space="0" w:color="auto"/>
            </w:tcBorders>
            <w:shd w:val="clear" w:color="auto" w:fill="auto"/>
            <w:noWrap/>
            <w:vAlign w:val="center"/>
            <w:hideMark/>
          </w:tcPr>
          <w:p w14:paraId="16FFA8DF" w14:textId="77777777" w:rsidR="00095FFF" w:rsidRPr="00095FFF" w:rsidRDefault="00095FFF" w:rsidP="00095FFF">
            <w:pPr>
              <w:jc w:val="center"/>
              <w:rPr>
                <w:rFonts w:ascii="Arial" w:hAnsi="Arial" w:cs="Arial"/>
                <w:b/>
                <w:bCs/>
                <w:color w:val="000000"/>
                <w:sz w:val="16"/>
                <w:szCs w:val="16"/>
              </w:rPr>
            </w:pPr>
            <w:r w:rsidRPr="00095FFF">
              <w:rPr>
                <w:rFonts w:ascii="Arial" w:hAnsi="Arial" w:cs="Arial"/>
                <w:b/>
                <w:bCs/>
                <w:color w:val="000000"/>
                <w:sz w:val="16"/>
                <w:szCs w:val="16"/>
              </w:rPr>
              <w:t>TOTAL</w:t>
            </w:r>
          </w:p>
        </w:tc>
      </w:tr>
      <w:tr w:rsidR="00095FFF" w:rsidRPr="005A54BB" w14:paraId="63128805" w14:textId="77777777" w:rsidTr="00095FFF">
        <w:trPr>
          <w:trHeight w:val="683"/>
        </w:trPr>
        <w:tc>
          <w:tcPr>
            <w:tcW w:w="1771" w:type="dxa"/>
            <w:tcBorders>
              <w:top w:val="nil"/>
              <w:left w:val="single" w:sz="8" w:space="0" w:color="auto"/>
              <w:bottom w:val="single" w:sz="8" w:space="0" w:color="auto"/>
              <w:right w:val="single" w:sz="8" w:space="0" w:color="auto"/>
            </w:tcBorders>
            <w:shd w:val="clear" w:color="auto" w:fill="auto"/>
            <w:vAlign w:val="center"/>
            <w:hideMark/>
          </w:tcPr>
          <w:p w14:paraId="784B4443" w14:textId="77777777" w:rsidR="00095FFF" w:rsidRPr="00095FFF" w:rsidRDefault="00095FFF" w:rsidP="00095FFF">
            <w:pPr>
              <w:jc w:val="center"/>
              <w:rPr>
                <w:rFonts w:ascii="Arial" w:hAnsi="Arial" w:cs="Arial"/>
                <w:color w:val="000000"/>
                <w:sz w:val="16"/>
                <w:szCs w:val="16"/>
              </w:rPr>
            </w:pPr>
            <w:r w:rsidRPr="00095FFF">
              <w:rPr>
                <w:rFonts w:ascii="Arial" w:hAnsi="Arial" w:cs="Arial"/>
                <w:color w:val="000000"/>
                <w:sz w:val="16"/>
                <w:szCs w:val="16"/>
              </w:rPr>
              <w:t>16</w:t>
            </w:r>
          </w:p>
        </w:tc>
        <w:tc>
          <w:tcPr>
            <w:tcW w:w="2595" w:type="dxa"/>
            <w:tcBorders>
              <w:top w:val="nil"/>
              <w:left w:val="nil"/>
              <w:bottom w:val="single" w:sz="8" w:space="0" w:color="auto"/>
              <w:right w:val="single" w:sz="8" w:space="0" w:color="auto"/>
            </w:tcBorders>
            <w:shd w:val="clear" w:color="auto" w:fill="auto"/>
            <w:vAlign w:val="center"/>
            <w:hideMark/>
          </w:tcPr>
          <w:p w14:paraId="7A86AFC7" w14:textId="77777777" w:rsidR="00095FFF" w:rsidRPr="00095FFF" w:rsidRDefault="00095FFF" w:rsidP="00095FFF">
            <w:pPr>
              <w:jc w:val="center"/>
              <w:rPr>
                <w:rFonts w:ascii="Arial" w:hAnsi="Arial" w:cs="Arial"/>
                <w:color w:val="000000"/>
                <w:sz w:val="16"/>
                <w:szCs w:val="16"/>
              </w:rPr>
            </w:pPr>
            <w:r w:rsidRPr="00095FFF">
              <w:rPr>
                <w:rFonts w:ascii="Arial" w:hAnsi="Arial" w:cs="Arial"/>
                <w:color w:val="000000"/>
                <w:sz w:val="16"/>
                <w:szCs w:val="16"/>
              </w:rPr>
              <w:t>Contencioso Administrativo de nulidad</w:t>
            </w:r>
          </w:p>
        </w:tc>
        <w:tc>
          <w:tcPr>
            <w:tcW w:w="2014" w:type="dxa"/>
            <w:tcBorders>
              <w:top w:val="nil"/>
              <w:left w:val="nil"/>
              <w:bottom w:val="single" w:sz="8" w:space="0" w:color="auto"/>
              <w:right w:val="single" w:sz="8" w:space="0" w:color="auto"/>
            </w:tcBorders>
            <w:shd w:val="clear" w:color="auto" w:fill="auto"/>
            <w:vAlign w:val="center"/>
            <w:hideMark/>
          </w:tcPr>
          <w:p w14:paraId="1C1265CC" w14:textId="77777777" w:rsidR="00095FFF" w:rsidRPr="00095FFF" w:rsidRDefault="00095FFF" w:rsidP="00095FFF">
            <w:pPr>
              <w:jc w:val="center"/>
              <w:rPr>
                <w:rFonts w:ascii="Arial" w:hAnsi="Arial" w:cs="Arial"/>
                <w:color w:val="000000"/>
                <w:sz w:val="16"/>
                <w:szCs w:val="16"/>
              </w:rPr>
            </w:pPr>
            <w:r w:rsidRPr="00095FFF">
              <w:rPr>
                <w:rFonts w:ascii="Arial" w:hAnsi="Arial" w:cs="Arial"/>
                <w:color w:val="000000"/>
                <w:sz w:val="16"/>
                <w:szCs w:val="16"/>
              </w:rPr>
              <w:t>En trámite de Resolución</w:t>
            </w:r>
          </w:p>
        </w:tc>
        <w:tc>
          <w:tcPr>
            <w:tcW w:w="2479" w:type="dxa"/>
            <w:tcBorders>
              <w:top w:val="nil"/>
              <w:left w:val="nil"/>
              <w:bottom w:val="single" w:sz="8" w:space="0" w:color="auto"/>
              <w:right w:val="single" w:sz="8" w:space="0" w:color="auto"/>
            </w:tcBorders>
            <w:shd w:val="clear" w:color="auto" w:fill="auto"/>
            <w:noWrap/>
            <w:vAlign w:val="center"/>
            <w:hideMark/>
          </w:tcPr>
          <w:p w14:paraId="08D80A5F" w14:textId="77777777" w:rsidR="00095FFF" w:rsidRPr="00095FFF" w:rsidRDefault="00095FFF" w:rsidP="00095FFF">
            <w:pPr>
              <w:jc w:val="right"/>
              <w:rPr>
                <w:rFonts w:ascii="Arial" w:hAnsi="Arial" w:cs="Arial"/>
                <w:b/>
                <w:color w:val="000000"/>
                <w:sz w:val="16"/>
                <w:szCs w:val="16"/>
              </w:rPr>
            </w:pPr>
            <w:r w:rsidRPr="00095FFF">
              <w:rPr>
                <w:rFonts w:ascii="Arial" w:hAnsi="Arial" w:cs="Arial"/>
                <w:b/>
                <w:color w:val="000000"/>
                <w:sz w:val="16"/>
                <w:szCs w:val="16"/>
              </w:rPr>
              <w:t>$ 2,473,100.49</w:t>
            </w:r>
          </w:p>
        </w:tc>
      </w:tr>
    </w:tbl>
    <w:p w14:paraId="54D331CC" w14:textId="55BBED78" w:rsidR="00B57904" w:rsidRPr="005A54BB" w:rsidRDefault="00B57904" w:rsidP="00B57904">
      <w:pPr>
        <w:pStyle w:val="NormalWeb"/>
        <w:numPr>
          <w:ilvl w:val="0"/>
          <w:numId w:val="35"/>
        </w:numPr>
        <w:jc w:val="both"/>
        <w:rPr>
          <w:rFonts w:ascii="Arial" w:hAnsi="Arial" w:cs="Arial"/>
          <w:b/>
          <w:sz w:val="20"/>
          <w:szCs w:val="20"/>
        </w:rPr>
      </w:pPr>
      <w:r w:rsidRPr="005A54BB">
        <w:rPr>
          <w:rFonts w:ascii="Arial" w:hAnsi="Arial" w:cs="Arial"/>
          <w:sz w:val="20"/>
          <w:szCs w:val="20"/>
        </w:rPr>
        <w:t>La unidad administrativa de Consejería Jurídica de la Administración Pública Centralizada reporta al 30 de Septiembre de 2021 Juicios a favor por $ 2,473,100.49 (son: dos millones cuatrocientos setenta y tres mil cien pesos 49/00 M.N) en trámites de resolución como se relaciona en el siguiente cuadro</w:t>
      </w:r>
    </w:p>
    <w:p w14:paraId="751206F0" w14:textId="77777777" w:rsidR="00F17FBF" w:rsidRPr="00095FFF" w:rsidRDefault="00F17FBF" w:rsidP="00F17FBF">
      <w:pPr>
        <w:jc w:val="both"/>
        <w:rPr>
          <w:rFonts w:ascii="Arial" w:eastAsia="Arial" w:hAnsi="Arial" w:cs="Arial"/>
          <w:i/>
          <w:sz w:val="16"/>
          <w:szCs w:val="16"/>
        </w:rPr>
      </w:pPr>
      <w:r w:rsidRPr="00095FFF">
        <w:rPr>
          <w:rFonts w:ascii="Arial" w:eastAsia="Arial" w:hAnsi="Arial" w:cs="Arial"/>
          <w:i/>
          <w:sz w:val="16"/>
          <w:szCs w:val="16"/>
        </w:rPr>
        <w:t>La información es emitida por el Sistema Automatizado de Administración y Contabilidad Gubernamental .NET versión 2.1.0.1</w:t>
      </w:r>
    </w:p>
    <w:p w14:paraId="691BC722" w14:textId="77777777" w:rsidR="00B57904" w:rsidRPr="005A54BB" w:rsidRDefault="00B57904" w:rsidP="00F17FBF">
      <w:pPr>
        <w:jc w:val="both"/>
        <w:rPr>
          <w:rFonts w:ascii="Arial" w:eastAsia="+mn-ea" w:hAnsi="Arial" w:cs="Arial"/>
          <w:b/>
          <w:bCs/>
          <w:color w:val="000000"/>
          <w:sz w:val="20"/>
          <w:szCs w:val="20"/>
          <w:lang w:val="es-ES" w:eastAsia="es-MX"/>
        </w:rPr>
      </w:pPr>
    </w:p>
    <w:p w14:paraId="13236C46" w14:textId="6FF1A30A" w:rsidR="004A2079" w:rsidRPr="005A54BB" w:rsidRDefault="004A2079" w:rsidP="00F17FBF">
      <w:pPr>
        <w:jc w:val="both"/>
        <w:rPr>
          <w:rFonts w:ascii="Arial" w:hAnsi="Arial" w:cs="Arial"/>
          <w:b/>
          <w:bCs/>
          <w:sz w:val="20"/>
          <w:szCs w:val="20"/>
          <w:lang w:eastAsia="es-MX"/>
        </w:rPr>
      </w:pPr>
      <w:r w:rsidRPr="005A54BB">
        <w:rPr>
          <w:rFonts w:ascii="Arial" w:eastAsia="+mn-ea" w:hAnsi="Arial" w:cs="Arial"/>
          <w:b/>
          <w:bCs/>
          <w:color w:val="000000"/>
          <w:sz w:val="20"/>
          <w:szCs w:val="20"/>
          <w:lang w:val="es-ES" w:eastAsia="es-MX"/>
        </w:rPr>
        <w:t xml:space="preserve">Bajo protesta de decir verdad declaramos que los Estados Financieros y sus Notas son razonablemente correctos y responsabilidad del emisor. </w:t>
      </w:r>
      <w:r w:rsidR="00F17FBF" w:rsidRPr="005A54BB">
        <w:rPr>
          <w:rFonts w:ascii="Arial" w:hAnsi="Arial" w:cs="Arial"/>
          <w:b/>
          <w:sz w:val="20"/>
          <w:szCs w:val="20"/>
        </w:rPr>
        <w:t>M.A.P. JOSELINE DE LA LUZ UREÑA TUZ</w:t>
      </w:r>
      <w:r w:rsidRPr="005A54BB">
        <w:rPr>
          <w:rFonts w:ascii="Arial" w:hAnsi="Arial" w:cs="Arial"/>
          <w:b/>
          <w:bCs/>
          <w:sz w:val="20"/>
          <w:szCs w:val="20"/>
          <w:lang w:eastAsia="es-MX"/>
        </w:rPr>
        <w:t xml:space="preserve">, SÍNDICA DE HACIENDA; </w:t>
      </w:r>
      <w:r w:rsidR="00F17FBF" w:rsidRPr="005A54BB">
        <w:rPr>
          <w:rFonts w:ascii="Arial" w:hAnsi="Arial" w:cs="Arial"/>
          <w:b/>
          <w:sz w:val="20"/>
          <w:szCs w:val="20"/>
        </w:rPr>
        <w:t>CP. CLAUDIA EUGENIA CETINA CABRERA</w:t>
      </w:r>
      <w:r w:rsidRPr="005A54BB">
        <w:rPr>
          <w:rFonts w:ascii="Arial" w:hAnsi="Arial" w:cs="Arial"/>
          <w:b/>
          <w:bCs/>
          <w:sz w:val="20"/>
          <w:szCs w:val="20"/>
          <w:lang w:eastAsia="es-MX"/>
        </w:rPr>
        <w:t>, TESORER</w:t>
      </w:r>
      <w:r w:rsidR="00F17FBF" w:rsidRPr="005A54BB">
        <w:rPr>
          <w:rFonts w:ascii="Arial" w:hAnsi="Arial" w:cs="Arial"/>
          <w:b/>
          <w:bCs/>
          <w:sz w:val="20"/>
          <w:szCs w:val="20"/>
          <w:lang w:eastAsia="es-MX"/>
        </w:rPr>
        <w:t>A</w:t>
      </w:r>
      <w:r w:rsidRPr="005A54BB">
        <w:rPr>
          <w:rFonts w:ascii="Arial" w:hAnsi="Arial" w:cs="Arial"/>
          <w:b/>
          <w:bCs/>
          <w:sz w:val="20"/>
          <w:szCs w:val="20"/>
          <w:lang w:eastAsia="es-MX"/>
        </w:rPr>
        <w:t xml:space="preserve"> MUNICIPAL. (RÚBRICAS).</w:t>
      </w:r>
    </w:p>
    <w:p w14:paraId="0B660B62" w14:textId="77777777" w:rsidR="00F17FBF" w:rsidRPr="005A54BB" w:rsidRDefault="00F17FBF" w:rsidP="00F17FBF">
      <w:pPr>
        <w:jc w:val="both"/>
        <w:rPr>
          <w:rFonts w:ascii="Arial" w:hAnsi="Arial" w:cs="Arial"/>
          <w:i/>
          <w:sz w:val="20"/>
          <w:szCs w:val="20"/>
        </w:rPr>
      </w:pPr>
    </w:p>
    <w:p w14:paraId="64CF55CA" w14:textId="694F0B9F" w:rsidR="00F17FBF" w:rsidRPr="005A54BB" w:rsidRDefault="00F17FBF" w:rsidP="00F17FBF">
      <w:pPr>
        <w:jc w:val="both"/>
        <w:rPr>
          <w:rFonts w:ascii="Arial" w:hAnsi="Arial" w:cs="Arial"/>
          <w:iCs/>
          <w:sz w:val="20"/>
          <w:szCs w:val="20"/>
        </w:rPr>
      </w:pPr>
      <w:r w:rsidRPr="005A54BB">
        <w:rPr>
          <w:rFonts w:ascii="Arial" w:hAnsi="Arial" w:cs="Arial"/>
          <w:b/>
          <w:bCs/>
          <w:iCs/>
          <w:sz w:val="20"/>
          <w:szCs w:val="20"/>
        </w:rPr>
        <w:t>III.-</w:t>
      </w:r>
      <w:r w:rsidRPr="005A54BB">
        <w:rPr>
          <w:rFonts w:ascii="Arial" w:hAnsi="Arial" w:cs="Arial"/>
          <w:iCs/>
          <w:sz w:val="20"/>
          <w:szCs w:val="20"/>
        </w:rPr>
        <w:t xml:space="preserve"> Se advierte que, en el informe financiero y contable que se analiza, en el apartado “</w:t>
      </w:r>
      <w:r w:rsidRPr="005A54BB">
        <w:rPr>
          <w:rFonts w:ascii="Arial" w:hAnsi="Arial" w:cs="Arial"/>
          <w:b/>
          <w:iCs/>
          <w:sz w:val="20"/>
          <w:szCs w:val="20"/>
          <w:u w:val="single"/>
        </w:rPr>
        <w:t>Juicios a favor del H. Ayuntamiento”</w:t>
      </w:r>
      <w:r w:rsidRPr="005A54BB">
        <w:rPr>
          <w:rFonts w:ascii="Arial" w:hAnsi="Arial" w:cs="Arial"/>
          <w:iCs/>
          <w:sz w:val="20"/>
          <w:szCs w:val="20"/>
        </w:rPr>
        <w:t>, la Tesorería Municipal, hace referencia a “</w:t>
      </w:r>
      <w:r w:rsidRPr="005A54BB">
        <w:rPr>
          <w:rFonts w:ascii="Arial" w:hAnsi="Arial" w:cs="Arial"/>
          <w:b/>
          <w:iCs/>
          <w:sz w:val="20"/>
          <w:szCs w:val="20"/>
          <w:u w:val="single"/>
        </w:rPr>
        <w:t>La unidad administrativa de Consejería Jurídica de la Administración Pública Centralizada”;</w:t>
      </w:r>
      <w:r w:rsidRPr="005A54BB">
        <w:rPr>
          <w:rFonts w:ascii="Arial" w:hAnsi="Arial" w:cs="Arial"/>
          <w:iCs/>
          <w:sz w:val="20"/>
          <w:szCs w:val="20"/>
        </w:rPr>
        <w:t xml:space="preserve"> siendo ésta una unidad administrativa inexistente en el organigrama vigente, siendo lo correcto: </w:t>
      </w:r>
      <w:r w:rsidRPr="005A54BB">
        <w:rPr>
          <w:rFonts w:ascii="Arial" w:hAnsi="Arial" w:cs="Arial"/>
          <w:b/>
          <w:iCs/>
          <w:sz w:val="20"/>
          <w:szCs w:val="20"/>
        </w:rPr>
        <w:t>“Dirección Jurídica de la Administración Pública Centralizada”</w:t>
      </w:r>
      <w:r w:rsidRPr="005A54BB">
        <w:rPr>
          <w:rFonts w:ascii="Arial" w:hAnsi="Arial" w:cs="Arial"/>
          <w:iCs/>
          <w:sz w:val="20"/>
          <w:szCs w:val="20"/>
        </w:rPr>
        <w:t>; por lo que ese apartado deberá corregirse en el informe financiero y contable, antes de su publicación en el periódico oficial del Estado.</w:t>
      </w:r>
    </w:p>
    <w:p w14:paraId="50FD7020" w14:textId="77777777" w:rsidR="004A2079" w:rsidRPr="005A54BB" w:rsidRDefault="004A2079" w:rsidP="004A2079">
      <w:pPr>
        <w:jc w:val="both"/>
        <w:rPr>
          <w:rFonts w:ascii="Arial" w:hAnsi="Arial" w:cs="Arial"/>
          <w:b/>
          <w:sz w:val="20"/>
          <w:szCs w:val="20"/>
        </w:rPr>
      </w:pPr>
    </w:p>
    <w:p w14:paraId="25C36C65" w14:textId="69CEAF4B" w:rsidR="004A2079" w:rsidRPr="005A54BB" w:rsidRDefault="004A2079" w:rsidP="004A2079">
      <w:pPr>
        <w:jc w:val="both"/>
        <w:rPr>
          <w:rFonts w:ascii="Arial" w:hAnsi="Arial" w:cs="Arial"/>
          <w:sz w:val="20"/>
          <w:szCs w:val="20"/>
        </w:rPr>
      </w:pPr>
      <w:r w:rsidRPr="005A54BB">
        <w:rPr>
          <w:rFonts w:ascii="Arial" w:hAnsi="Arial" w:cs="Arial"/>
          <w:b/>
          <w:sz w:val="20"/>
          <w:szCs w:val="20"/>
        </w:rPr>
        <w:t>I</w:t>
      </w:r>
      <w:r w:rsidR="00F17FBF" w:rsidRPr="005A54BB">
        <w:rPr>
          <w:rFonts w:ascii="Arial" w:hAnsi="Arial" w:cs="Arial"/>
          <w:b/>
          <w:sz w:val="20"/>
          <w:szCs w:val="20"/>
        </w:rPr>
        <w:t>V</w:t>
      </w:r>
      <w:r w:rsidRPr="005A54BB">
        <w:rPr>
          <w:rFonts w:ascii="Arial" w:hAnsi="Arial" w:cs="Arial"/>
          <w:b/>
          <w:sz w:val="20"/>
          <w:szCs w:val="20"/>
        </w:rPr>
        <w:t xml:space="preserve">.- </w:t>
      </w:r>
      <w:r w:rsidRPr="005A54BB">
        <w:rPr>
          <w:rFonts w:ascii="Arial" w:hAnsi="Arial" w:cs="Arial"/>
          <w:sz w:val="20"/>
          <w:szCs w:val="20"/>
        </w:rPr>
        <w:t>Enterados de tal propósito, los integrantes de este H. Ayuntamiento del Municipio de Campeche consideran procedente la solicitud por estar conforme a lo establecido por los numerales 59 fracción IV y 149 de la Ley Orgánica de los Municipios del Estado de Campeche y 59, 62, 63 y 69 del Reglamento Interior del H. Ayuntamiento para el Municipio de Campeche.</w:t>
      </w:r>
    </w:p>
    <w:p w14:paraId="55222054" w14:textId="77777777" w:rsidR="004A2079" w:rsidRPr="005A54BB" w:rsidRDefault="004A2079" w:rsidP="004A2079">
      <w:pPr>
        <w:jc w:val="both"/>
        <w:rPr>
          <w:rFonts w:ascii="Arial" w:hAnsi="Arial" w:cs="Arial"/>
          <w:sz w:val="20"/>
          <w:szCs w:val="20"/>
        </w:rPr>
      </w:pPr>
    </w:p>
    <w:p w14:paraId="193F14DA" w14:textId="77777777" w:rsidR="004A2079" w:rsidRPr="005A54BB" w:rsidRDefault="004A2079" w:rsidP="004A2079">
      <w:pPr>
        <w:jc w:val="both"/>
        <w:rPr>
          <w:rFonts w:ascii="Arial" w:hAnsi="Arial" w:cs="Arial"/>
          <w:b/>
          <w:sz w:val="20"/>
          <w:szCs w:val="20"/>
        </w:rPr>
      </w:pPr>
      <w:r w:rsidRPr="005A54BB">
        <w:rPr>
          <w:rFonts w:ascii="Arial" w:hAnsi="Arial" w:cs="Arial"/>
          <w:b/>
          <w:sz w:val="20"/>
          <w:szCs w:val="20"/>
        </w:rPr>
        <w:t>IV.-</w:t>
      </w:r>
      <w:r w:rsidRPr="005A54BB">
        <w:rPr>
          <w:rFonts w:ascii="Arial" w:hAnsi="Arial" w:cs="Arial"/>
          <w:sz w:val="20"/>
          <w:szCs w:val="20"/>
        </w:rPr>
        <w:t xml:space="preserve"> Por los motivos y razonamientos expuestos, los integrantes del H. Ayuntamiento del Municipio de Campeche, estiman procedente emitir el siguiente: </w:t>
      </w:r>
    </w:p>
    <w:p w14:paraId="240FBCF9" w14:textId="77777777" w:rsidR="004A2079" w:rsidRPr="005A54BB" w:rsidRDefault="004A2079" w:rsidP="004A2079">
      <w:pPr>
        <w:jc w:val="center"/>
        <w:rPr>
          <w:rFonts w:ascii="Arial" w:hAnsi="Arial" w:cs="Arial"/>
          <w:b/>
          <w:sz w:val="20"/>
          <w:szCs w:val="20"/>
        </w:rPr>
      </w:pPr>
    </w:p>
    <w:p w14:paraId="0AD164C4" w14:textId="77777777" w:rsidR="004A2079" w:rsidRPr="005A54BB" w:rsidRDefault="004A2079" w:rsidP="004A2079">
      <w:pPr>
        <w:jc w:val="center"/>
        <w:rPr>
          <w:rFonts w:ascii="Arial" w:hAnsi="Arial" w:cs="Arial"/>
          <w:b/>
          <w:sz w:val="20"/>
          <w:szCs w:val="20"/>
        </w:rPr>
      </w:pPr>
      <w:r w:rsidRPr="005A54BB">
        <w:rPr>
          <w:rFonts w:ascii="Arial" w:hAnsi="Arial" w:cs="Arial"/>
          <w:b/>
          <w:sz w:val="20"/>
          <w:szCs w:val="20"/>
        </w:rPr>
        <w:t>A C U E R D O:</w:t>
      </w:r>
    </w:p>
    <w:p w14:paraId="1E13718C" w14:textId="77777777" w:rsidR="0014498F" w:rsidRPr="005A54BB" w:rsidRDefault="0014498F" w:rsidP="004A2079">
      <w:pPr>
        <w:jc w:val="center"/>
        <w:rPr>
          <w:rFonts w:ascii="Arial" w:hAnsi="Arial" w:cs="Arial"/>
          <w:b/>
          <w:sz w:val="20"/>
          <w:szCs w:val="20"/>
        </w:rPr>
      </w:pPr>
    </w:p>
    <w:p w14:paraId="6AF7C021" w14:textId="5D406F3E" w:rsidR="004A2079" w:rsidRPr="005A54BB" w:rsidRDefault="004A2079" w:rsidP="004A2079">
      <w:pPr>
        <w:jc w:val="both"/>
        <w:rPr>
          <w:rFonts w:ascii="Arial" w:hAnsi="Arial" w:cs="Arial"/>
          <w:b/>
          <w:sz w:val="20"/>
          <w:szCs w:val="20"/>
          <w:lang w:eastAsia="es-MX"/>
        </w:rPr>
      </w:pPr>
      <w:r w:rsidRPr="005A54BB">
        <w:rPr>
          <w:rFonts w:ascii="Arial" w:hAnsi="Arial" w:cs="Arial"/>
          <w:b/>
          <w:sz w:val="20"/>
          <w:szCs w:val="20"/>
          <w:lang w:eastAsia="es-MX"/>
        </w:rPr>
        <w:t>PRIMERO:</w:t>
      </w:r>
      <w:r w:rsidR="00BF4532" w:rsidRPr="005A54BB">
        <w:rPr>
          <w:rFonts w:ascii="Arial" w:hAnsi="Arial" w:cs="Arial"/>
          <w:b/>
          <w:sz w:val="20"/>
          <w:szCs w:val="20"/>
          <w:lang w:eastAsia="es-MX"/>
        </w:rPr>
        <w:t xml:space="preserve"> </w:t>
      </w:r>
      <w:r w:rsidR="00BF4532" w:rsidRPr="005A54BB">
        <w:rPr>
          <w:rFonts w:ascii="Arial" w:hAnsi="Arial" w:cs="Arial"/>
          <w:bCs/>
          <w:sz w:val="20"/>
          <w:szCs w:val="20"/>
          <w:lang w:eastAsia="es-MX"/>
        </w:rPr>
        <w:t>S</w:t>
      </w:r>
      <w:r w:rsidRPr="005A54BB">
        <w:rPr>
          <w:rFonts w:ascii="Arial" w:hAnsi="Arial" w:cs="Arial"/>
          <w:sz w:val="20"/>
          <w:szCs w:val="20"/>
          <w:lang w:eastAsia="es-MX"/>
        </w:rPr>
        <w:t xml:space="preserve">e aprueba el informe financiero y contable de la Tesorería del Municipio de Campeche, correspondiente al mes de </w:t>
      </w:r>
      <w:r w:rsidR="0014498F" w:rsidRPr="005A54BB">
        <w:rPr>
          <w:rFonts w:ascii="Arial" w:hAnsi="Arial" w:cs="Arial"/>
          <w:b/>
          <w:sz w:val="20"/>
          <w:szCs w:val="20"/>
        </w:rPr>
        <w:t>SEPTIEMBRE</w:t>
      </w:r>
      <w:r w:rsidRPr="005A54BB">
        <w:rPr>
          <w:rFonts w:ascii="Arial" w:hAnsi="Arial" w:cs="Arial"/>
          <w:b/>
          <w:sz w:val="20"/>
          <w:szCs w:val="20"/>
        </w:rPr>
        <w:t xml:space="preserve"> DEL AÑO 20</w:t>
      </w:r>
      <w:r w:rsidR="00013299" w:rsidRPr="005A54BB">
        <w:rPr>
          <w:rFonts w:ascii="Arial" w:hAnsi="Arial" w:cs="Arial"/>
          <w:b/>
          <w:sz w:val="20"/>
          <w:szCs w:val="20"/>
        </w:rPr>
        <w:t>21</w:t>
      </w:r>
      <w:r w:rsidRPr="005A54BB">
        <w:rPr>
          <w:rFonts w:ascii="Arial" w:hAnsi="Arial" w:cs="Arial"/>
          <w:sz w:val="20"/>
          <w:szCs w:val="20"/>
          <w:lang w:eastAsia="es-MX"/>
        </w:rPr>
        <w:t>, en términos de lo establecido en los artículos 124 fracción XVI y 149 de la Ley Orgánica de los Municipios del Estado de Campeche.</w:t>
      </w:r>
    </w:p>
    <w:p w14:paraId="3D929BA3" w14:textId="77777777" w:rsidR="004A2079" w:rsidRPr="005A54BB" w:rsidRDefault="004A2079" w:rsidP="004A2079">
      <w:pPr>
        <w:jc w:val="both"/>
        <w:rPr>
          <w:rFonts w:ascii="Arial" w:hAnsi="Arial" w:cs="Arial"/>
          <w:b/>
          <w:sz w:val="20"/>
          <w:szCs w:val="20"/>
          <w:lang w:eastAsia="es-MX"/>
        </w:rPr>
      </w:pPr>
    </w:p>
    <w:p w14:paraId="3C699A8D" w14:textId="77777777" w:rsidR="004A2079" w:rsidRPr="005A54BB" w:rsidRDefault="004A2079" w:rsidP="004A2079">
      <w:pPr>
        <w:jc w:val="both"/>
        <w:rPr>
          <w:rFonts w:ascii="Arial" w:hAnsi="Arial" w:cs="Arial"/>
          <w:sz w:val="20"/>
          <w:szCs w:val="20"/>
          <w:lang w:eastAsia="es-MX"/>
        </w:rPr>
      </w:pPr>
      <w:r w:rsidRPr="005A54BB">
        <w:rPr>
          <w:rFonts w:ascii="Arial" w:hAnsi="Arial" w:cs="Arial"/>
          <w:b/>
          <w:sz w:val="20"/>
          <w:szCs w:val="20"/>
          <w:lang w:eastAsia="es-MX"/>
        </w:rPr>
        <w:t xml:space="preserve">SEGUNDO: </w:t>
      </w:r>
      <w:r w:rsidRPr="005A54BB">
        <w:rPr>
          <w:rFonts w:ascii="Arial" w:hAnsi="Arial" w:cs="Arial"/>
          <w:sz w:val="20"/>
          <w:szCs w:val="20"/>
          <w:lang w:eastAsia="es-MX"/>
        </w:rPr>
        <w:t xml:space="preserve">Hágase de conocimiento </w:t>
      </w:r>
      <w:r w:rsidR="0014498F" w:rsidRPr="005A54BB">
        <w:rPr>
          <w:rFonts w:ascii="Arial" w:hAnsi="Arial" w:cs="Arial"/>
          <w:sz w:val="20"/>
          <w:szCs w:val="20"/>
          <w:lang w:eastAsia="es-MX"/>
        </w:rPr>
        <w:t xml:space="preserve">el presente acuerdo a la </w:t>
      </w:r>
      <w:r w:rsidRPr="005A54BB">
        <w:rPr>
          <w:rFonts w:ascii="Arial" w:hAnsi="Arial" w:cs="Arial"/>
          <w:sz w:val="20"/>
          <w:szCs w:val="20"/>
          <w:lang w:eastAsia="es-MX"/>
        </w:rPr>
        <w:t>Titular de la Tesorería Municipal</w:t>
      </w:r>
      <w:r w:rsidR="0014498F" w:rsidRPr="005A54BB">
        <w:rPr>
          <w:rFonts w:ascii="Arial" w:hAnsi="Arial" w:cs="Arial"/>
          <w:sz w:val="20"/>
          <w:szCs w:val="20"/>
          <w:lang w:eastAsia="es-MX"/>
        </w:rPr>
        <w:t xml:space="preserve">, </w:t>
      </w:r>
      <w:r w:rsidR="00562214" w:rsidRPr="005A54BB">
        <w:rPr>
          <w:rFonts w:ascii="Arial" w:hAnsi="Arial" w:cs="Arial"/>
          <w:sz w:val="20"/>
          <w:szCs w:val="20"/>
          <w:lang w:eastAsia="es-MX"/>
        </w:rPr>
        <w:t xml:space="preserve">y túrnese </w:t>
      </w:r>
      <w:r w:rsidR="0014498F" w:rsidRPr="005A54BB">
        <w:rPr>
          <w:rFonts w:ascii="Arial" w:hAnsi="Arial" w:cs="Arial"/>
          <w:sz w:val="20"/>
          <w:szCs w:val="20"/>
          <w:lang w:eastAsia="es-MX"/>
        </w:rPr>
        <w:t>a la Comisión de Hacienda</w:t>
      </w:r>
      <w:r w:rsidR="00562214" w:rsidRPr="005A54BB">
        <w:rPr>
          <w:rFonts w:ascii="Arial" w:hAnsi="Arial" w:cs="Arial"/>
          <w:sz w:val="20"/>
          <w:szCs w:val="20"/>
          <w:lang w:eastAsia="es-MX"/>
        </w:rPr>
        <w:t xml:space="preserve"> para su análisis y dictamen</w:t>
      </w:r>
      <w:r w:rsidRPr="005A54BB">
        <w:rPr>
          <w:rFonts w:ascii="Arial" w:hAnsi="Arial" w:cs="Arial"/>
          <w:sz w:val="20"/>
          <w:szCs w:val="20"/>
          <w:lang w:eastAsia="es-MX"/>
        </w:rPr>
        <w:t>.</w:t>
      </w:r>
    </w:p>
    <w:p w14:paraId="3A5AE100" w14:textId="77777777" w:rsidR="004A2079" w:rsidRPr="005A54BB" w:rsidRDefault="004A2079" w:rsidP="004A2079">
      <w:pPr>
        <w:jc w:val="both"/>
        <w:rPr>
          <w:rFonts w:ascii="Arial" w:hAnsi="Arial" w:cs="Arial"/>
          <w:b/>
          <w:sz w:val="20"/>
          <w:szCs w:val="20"/>
          <w:lang w:eastAsia="es-MX"/>
        </w:rPr>
      </w:pPr>
    </w:p>
    <w:p w14:paraId="4B76854E" w14:textId="77777777" w:rsidR="004A2079" w:rsidRPr="005A54BB" w:rsidRDefault="004A2079" w:rsidP="004A2079">
      <w:pPr>
        <w:jc w:val="both"/>
        <w:rPr>
          <w:rFonts w:ascii="Arial" w:hAnsi="Arial" w:cs="Arial"/>
          <w:sz w:val="20"/>
          <w:szCs w:val="20"/>
          <w:lang w:eastAsia="es-MX"/>
        </w:rPr>
      </w:pPr>
      <w:r w:rsidRPr="005A54BB">
        <w:rPr>
          <w:rFonts w:ascii="Arial" w:hAnsi="Arial" w:cs="Arial"/>
          <w:b/>
          <w:sz w:val="20"/>
          <w:szCs w:val="20"/>
          <w:lang w:eastAsia="es-MX"/>
        </w:rPr>
        <w:t xml:space="preserve">TERCERO: </w:t>
      </w:r>
      <w:r w:rsidRPr="005A54BB">
        <w:rPr>
          <w:rFonts w:ascii="Arial" w:hAnsi="Arial" w:cs="Arial"/>
          <w:sz w:val="20"/>
          <w:szCs w:val="20"/>
          <w:lang w:eastAsia="es-MX"/>
        </w:rPr>
        <w:t>Cúmplase.</w:t>
      </w:r>
    </w:p>
    <w:p w14:paraId="1CE4E60B" w14:textId="77777777" w:rsidR="004A2079" w:rsidRPr="005A54BB" w:rsidRDefault="004A2079" w:rsidP="004A2079">
      <w:pPr>
        <w:jc w:val="center"/>
        <w:outlineLvl w:val="0"/>
        <w:rPr>
          <w:rFonts w:ascii="Arial" w:hAnsi="Arial" w:cs="Arial"/>
          <w:b/>
          <w:bCs/>
          <w:sz w:val="20"/>
          <w:szCs w:val="20"/>
        </w:rPr>
      </w:pPr>
      <w:r w:rsidRPr="005A54BB">
        <w:rPr>
          <w:rFonts w:ascii="Arial" w:hAnsi="Arial" w:cs="Arial"/>
          <w:b/>
          <w:bCs/>
          <w:sz w:val="20"/>
          <w:szCs w:val="20"/>
        </w:rPr>
        <w:t>T R A N S I T O R I O S</w:t>
      </w:r>
    </w:p>
    <w:p w14:paraId="1459EC45" w14:textId="77777777" w:rsidR="004A2079" w:rsidRPr="005A54BB" w:rsidRDefault="004A2079" w:rsidP="004A2079">
      <w:pPr>
        <w:jc w:val="both"/>
        <w:rPr>
          <w:rFonts w:ascii="Arial" w:hAnsi="Arial" w:cs="Arial"/>
          <w:b/>
          <w:bCs/>
          <w:sz w:val="20"/>
          <w:szCs w:val="20"/>
        </w:rPr>
      </w:pPr>
    </w:p>
    <w:p w14:paraId="58C9D65A" w14:textId="77777777" w:rsidR="004A2079" w:rsidRPr="005A54BB" w:rsidRDefault="004A2079" w:rsidP="004A2079">
      <w:pPr>
        <w:jc w:val="both"/>
        <w:rPr>
          <w:rFonts w:ascii="Arial" w:hAnsi="Arial" w:cs="Arial"/>
          <w:bCs/>
          <w:sz w:val="20"/>
          <w:szCs w:val="20"/>
        </w:rPr>
      </w:pPr>
      <w:r w:rsidRPr="005A54BB">
        <w:rPr>
          <w:rFonts w:ascii="Arial" w:hAnsi="Arial" w:cs="Arial"/>
          <w:b/>
          <w:bCs/>
          <w:sz w:val="20"/>
          <w:szCs w:val="20"/>
        </w:rPr>
        <w:t xml:space="preserve">Primero: </w:t>
      </w:r>
      <w:r w:rsidRPr="005A54BB">
        <w:rPr>
          <w:rFonts w:ascii="Arial" w:hAnsi="Arial" w:cs="Arial"/>
          <w:bCs/>
          <w:sz w:val="20"/>
          <w:szCs w:val="20"/>
        </w:rPr>
        <w:t>Publíquese en el Periódico Oficial del Estado de Campeche.</w:t>
      </w:r>
    </w:p>
    <w:p w14:paraId="523118E1" w14:textId="77777777" w:rsidR="004A2079" w:rsidRPr="005A54BB" w:rsidRDefault="004A2079" w:rsidP="004A2079">
      <w:pPr>
        <w:jc w:val="both"/>
        <w:rPr>
          <w:rFonts w:ascii="Arial" w:hAnsi="Arial" w:cs="Arial"/>
          <w:bCs/>
          <w:sz w:val="20"/>
          <w:szCs w:val="20"/>
        </w:rPr>
      </w:pPr>
    </w:p>
    <w:p w14:paraId="409455F1" w14:textId="6B2FC196" w:rsidR="004A2079" w:rsidRPr="005A54BB" w:rsidRDefault="004A2079" w:rsidP="004A2079">
      <w:pPr>
        <w:jc w:val="both"/>
        <w:rPr>
          <w:rFonts w:ascii="Arial" w:hAnsi="Arial" w:cs="Arial"/>
          <w:bCs/>
          <w:sz w:val="20"/>
          <w:szCs w:val="20"/>
        </w:rPr>
      </w:pPr>
      <w:r w:rsidRPr="005A54BB">
        <w:rPr>
          <w:rFonts w:ascii="Arial" w:hAnsi="Arial" w:cs="Arial"/>
          <w:b/>
          <w:bCs/>
          <w:sz w:val="20"/>
          <w:szCs w:val="20"/>
        </w:rPr>
        <w:t>Segundo:</w:t>
      </w:r>
      <w:r w:rsidRPr="005A54BB">
        <w:rPr>
          <w:rFonts w:ascii="Arial" w:hAnsi="Arial" w:cs="Arial"/>
          <w:bCs/>
          <w:sz w:val="20"/>
          <w:szCs w:val="20"/>
        </w:rPr>
        <w:t xml:space="preserve"> Remítase al Responsable de la Unidad de Transparencia del Municipio de Campeche, para su publicación en el portal de Gobierno.</w:t>
      </w:r>
    </w:p>
    <w:p w14:paraId="15B1CF1A" w14:textId="77777777" w:rsidR="004A2079" w:rsidRPr="005A54BB" w:rsidRDefault="004A2079" w:rsidP="004A2079">
      <w:pPr>
        <w:jc w:val="both"/>
        <w:rPr>
          <w:rFonts w:ascii="Arial" w:hAnsi="Arial" w:cs="Arial"/>
          <w:bCs/>
          <w:sz w:val="20"/>
          <w:szCs w:val="20"/>
        </w:rPr>
      </w:pPr>
    </w:p>
    <w:p w14:paraId="6162D609" w14:textId="77777777" w:rsidR="004A2079" w:rsidRPr="005A54BB" w:rsidRDefault="004A2079" w:rsidP="004A2079">
      <w:pPr>
        <w:jc w:val="both"/>
        <w:rPr>
          <w:rFonts w:ascii="Arial" w:hAnsi="Arial" w:cs="Arial"/>
          <w:bCs/>
          <w:sz w:val="20"/>
          <w:szCs w:val="20"/>
        </w:rPr>
      </w:pPr>
      <w:r w:rsidRPr="005A54BB">
        <w:rPr>
          <w:rFonts w:ascii="Arial" w:hAnsi="Arial" w:cs="Arial"/>
          <w:b/>
          <w:bCs/>
          <w:sz w:val="20"/>
          <w:szCs w:val="20"/>
        </w:rPr>
        <w:t>Tercero:</w:t>
      </w:r>
      <w:r w:rsidRPr="005A54BB">
        <w:rPr>
          <w:rFonts w:ascii="Arial" w:hAnsi="Arial" w:cs="Arial"/>
          <w:bCs/>
          <w:sz w:val="20"/>
          <w:szCs w:val="20"/>
        </w:rPr>
        <w:t xml:space="preserve"> Insértese en el Libro de Reglamentos, Acuerdos y demás Disposiciones de este H. Ayuntamiento del Municipio de Campeche.</w:t>
      </w:r>
    </w:p>
    <w:p w14:paraId="27B9FCF3" w14:textId="77777777" w:rsidR="004A2079" w:rsidRPr="005A54BB" w:rsidRDefault="004A2079" w:rsidP="004A2079">
      <w:pPr>
        <w:jc w:val="both"/>
        <w:rPr>
          <w:rFonts w:ascii="Arial" w:hAnsi="Arial" w:cs="Arial"/>
          <w:bCs/>
          <w:sz w:val="20"/>
          <w:szCs w:val="20"/>
        </w:rPr>
      </w:pPr>
    </w:p>
    <w:p w14:paraId="2529BC6A" w14:textId="77777777" w:rsidR="004A2079" w:rsidRPr="005A54BB" w:rsidRDefault="004A2079" w:rsidP="004A2079">
      <w:pPr>
        <w:jc w:val="both"/>
        <w:rPr>
          <w:rFonts w:ascii="Arial" w:hAnsi="Arial" w:cs="Arial"/>
          <w:bCs/>
          <w:sz w:val="20"/>
          <w:szCs w:val="20"/>
        </w:rPr>
      </w:pPr>
      <w:r w:rsidRPr="005A54BB">
        <w:rPr>
          <w:rFonts w:ascii="Arial" w:hAnsi="Arial" w:cs="Arial"/>
          <w:b/>
          <w:bCs/>
          <w:sz w:val="20"/>
          <w:szCs w:val="20"/>
        </w:rPr>
        <w:t>Cuarto:</w:t>
      </w:r>
      <w:r w:rsidRPr="005A54BB">
        <w:rPr>
          <w:rFonts w:ascii="Arial" w:hAnsi="Arial" w:cs="Arial"/>
          <w:bCs/>
          <w:sz w:val="20"/>
          <w:szCs w:val="20"/>
        </w:rPr>
        <w:t xml:space="preserve"> Se derogan los acuerdos y disposiciones administrativas de observancia general que se opongan al presente acuerdo.</w:t>
      </w:r>
    </w:p>
    <w:p w14:paraId="4D2DE295" w14:textId="77777777" w:rsidR="004A2079" w:rsidRPr="005A54BB" w:rsidRDefault="004A2079" w:rsidP="004A2079">
      <w:pPr>
        <w:jc w:val="both"/>
        <w:rPr>
          <w:rFonts w:ascii="Arial" w:hAnsi="Arial" w:cs="Arial"/>
          <w:bCs/>
          <w:sz w:val="20"/>
          <w:szCs w:val="20"/>
        </w:rPr>
      </w:pPr>
    </w:p>
    <w:p w14:paraId="745A512E" w14:textId="77777777" w:rsidR="004A2079" w:rsidRPr="005A54BB" w:rsidRDefault="004A2079" w:rsidP="004A2079">
      <w:pPr>
        <w:jc w:val="both"/>
        <w:rPr>
          <w:rFonts w:ascii="Arial" w:hAnsi="Arial" w:cs="Arial"/>
          <w:bCs/>
          <w:sz w:val="20"/>
          <w:szCs w:val="20"/>
        </w:rPr>
      </w:pPr>
      <w:r w:rsidRPr="005A54BB">
        <w:rPr>
          <w:rFonts w:ascii="Arial" w:hAnsi="Arial" w:cs="Arial"/>
          <w:b/>
          <w:bCs/>
          <w:sz w:val="20"/>
          <w:szCs w:val="20"/>
        </w:rPr>
        <w:t xml:space="preserve">Quinto: </w:t>
      </w:r>
      <w:r w:rsidRPr="005A54BB">
        <w:rPr>
          <w:rFonts w:ascii="Arial" w:hAnsi="Arial" w:cs="Arial"/>
          <w:bCs/>
          <w:sz w:val="20"/>
          <w:szCs w:val="20"/>
        </w:rPr>
        <w:t>Se autoriza al Secretario del H. Ayuntamiento expedir copia certificada del presente acuerdo para todos los fines legales a que haya lugar.</w:t>
      </w:r>
    </w:p>
    <w:p w14:paraId="47E956DC" w14:textId="77777777" w:rsidR="004A2079" w:rsidRPr="005A54BB" w:rsidRDefault="004A2079" w:rsidP="004A2079">
      <w:pPr>
        <w:rPr>
          <w:rFonts w:ascii="Arial" w:hAnsi="Arial" w:cs="Arial"/>
          <w:bCs/>
          <w:sz w:val="20"/>
          <w:szCs w:val="20"/>
        </w:rPr>
      </w:pPr>
    </w:p>
    <w:p w14:paraId="4A0DA538" w14:textId="31CDD7A2" w:rsidR="00013299" w:rsidRPr="005A54BB" w:rsidRDefault="00013299" w:rsidP="00013299">
      <w:pPr>
        <w:jc w:val="both"/>
        <w:rPr>
          <w:rFonts w:ascii="Arial" w:hAnsi="Arial" w:cs="Arial"/>
          <w:bCs/>
          <w:color w:val="0D0D0D" w:themeColor="text1" w:themeTint="F2"/>
          <w:sz w:val="20"/>
          <w:szCs w:val="20"/>
        </w:rPr>
      </w:pPr>
      <w:bookmarkStart w:id="1" w:name="_Hlk85490895"/>
      <w:r w:rsidRPr="005A54BB">
        <w:rPr>
          <w:rFonts w:ascii="Arial" w:hAnsi="Arial" w:cs="Arial"/>
          <w:bCs/>
          <w:color w:val="0D0D0D" w:themeColor="text1" w:themeTint="F2"/>
          <w:sz w:val="20"/>
          <w:szCs w:val="20"/>
        </w:rPr>
        <w:t xml:space="preserve">Dado en el Salón de Cabildos del Palacio Municipal, recinto oficial del Honorable Ayuntamiento del Municipio de Campeche, Estado de Campeche, por MAYORÍA DE VOTOS a los </w:t>
      </w:r>
      <w:r w:rsidR="002E3225">
        <w:rPr>
          <w:rFonts w:ascii="Arial" w:hAnsi="Arial" w:cs="Arial"/>
          <w:bCs/>
          <w:color w:val="0D0D0D" w:themeColor="text1" w:themeTint="F2"/>
          <w:sz w:val="20"/>
          <w:szCs w:val="20"/>
        </w:rPr>
        <w:t>27</w:t>
      </w:r>
      <w:r w:rsidRPr="005A54BB">
        <w:rPr>
          <w:rFonts w:ascii="Arial" w:hAnsi="Arial" w:cs="Arial"/>
          <w:bCs/>
          <w:color w:val="0D0D0D" w:themeColor="text1" w:themeTint="F2"/>
          <w:sz w:val="20"/>
          <w:szCs w:val="20"/>
        </w:rPr>
        <w:t xml:space="preserve"> días del mes   de octubre del año 2021.</w:t>
      </w:r>
    </w:p>
    <w:p w14:paraId="0888224C" w14:textId="77777777" w:rsidR="00013299" w:rsidRPr="005A54BB" w:rsidRDefault="00013299" w:rsidP="00013299">
      <w:pPr>
        <w:jc w:val="both"/>
        <w:rPr>
          <w:rFonts w:ascii="Arial" w:hAnsi="Arial" w:cs="Arial"/>
          <w:color w:val="0D0D0D" w:themeColor="text1" w:themeTint="F2"/>
          <w:sz w:val="20"/>
          <w:szCs w:val="20"/>
        </w:rPr>
      </w:pPr>
    </w:p>
    <w:p w14:paraId="699885FD" w14:textId="77777777" w:rsidR="00013299" w:rsidRPr="005A54BB" w:rsidRDefault="00013299" w:rsidP="00013299">
      <w:pPr>
        <w:pStyle w:val="Encabezado"/>
        <w:jc w:val="both"/>
        <w:rPr>
          <w:rFonts w:ascii="Arial" w:hAnsi="Arial" w:cs="Arial"/>
          <w:color w:val="000000"/>
          <w:sz w:val="20"/>
          <w:szCs w:val="20"/>
          <w:lang w:eastAsia="es-MX"/>
        </w:rPr>
      </w:pPr>
      <w:r w:rsidRPr="005A54BB">
        <w:rPr>
          <w:rFonts w:ascii="Arial" w:hAnsi="Arial" w:cs="Arial"/>
          <w:color w:val="000000"/>
          <w:sz w:val="20"/>
          <w:szCs w:val="20"/>
          <w:lang w:eastAsia="es-MX"/>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Cohuo, Síndica de Asuntos Jurídicos; y C. Hugo Enrique Estrella Rodríguez, Síndico; ante el C. Alejandro Gallegos Valdez, Secretario del H. Ayuntamiento que certifica (Rúbricas).</w:t>
      </w:r>
    </w:p>
    <w:p w14:paraId="10C92B4C" w14:textId="77777777" w:rsidR="00562214" w:rsidRPr="005A54BB" w:rsidRDefault="00562214" w:rsidP="00562214">
      <w:pPr>
        <w:rPr>
          <w:rFonts w:ascii="Arial" w:hAnsi="Arial" w:cs="Arial"/>
          <w:sz w:val="20"/>
          <w:szCs w:val="20"/>
        </w:rPr>
      </w:pPr>
    </w:p>
    <w:p w14:paraId="108EB9D6" w14:textId="77777777" w:rsidR="00562214" w:rsidRPr="005A54BB" w:rsidRDefault="00562214" w:rsidP="00562214">
      <w:pPr>
        <w:jc w:val="both"/>
        <w:rPr>
          <w:rFonts w:ascii="Arial" w:hAnsi="Arial" w:cs="Arial"/>
          <w:sz w:val="20"/>
          <w:szCs w:val="20"/>
        </w:rPr>
      </w:pPr>
      <w:r w:rsidRPr="005A54BB">
        <w:rPr>
          <w:rFonts w:ascii="Arial" w:hAnsi="Arial" w:cs="Arial"/>
          <w:sz w:val="20"/>
          <w:szCs w:val="20"/>
        </w:rPr>
        <w:t>Por lo tanto mando se imprima, publique y circule para su debido cumplimiento.</w:t>
      </w:r>
    </w:p>
    <w:p w14:paraId="4E7BF532" w14:textId="08E52A69" w:rsidR="00396538" w:rsidRPr="005A54BB" w:rsidRDefault="00396538" w:rsidP="00562214">
      <w:pPr>
        <w:jc w:val="both"/>
        <w:rPr>
          <w:rFonts w:ascii="Arial" w:hAnsi="Arial" w:cs="Arial"/>
          <w:sz w:val="20"/>
          <w:szCs w:val="20"/>
        </w:rPr>
      </w:pPr>
    </w:p>
    <w:p w14:paraId="5A98B8F6" w14:textId="77777777" w:rsidR="00013299" w:rsidRPr="005A54BB" w:rsidRDefault="00013299" w:rsidP="00562214">
      <w:pPr>
        <w:jc w:val="both"/>
        <w:rPr>
          <w:rFonts w:ascii="Arial" w:hAnsi="Arial" w:cs="Arial"/>
          <w:sz w:val="20"/>
          <w:szCs w:val="20"/>
        </w:rPr>
      </w:pPr>
    </w:p>
    <w:p w14:paraId="047A70AF" w14:textId="129825AC" w:rsidR="00396538" w:rsidRDefault="00396538" w:rsidP="00562214">
      <w:pPr>
        <w:jc w:val="both"/>
        <w:rPr>
          <w:rFonts w:ascii="Arial" w:hAnsi="Arial" w:cs="Arial"/>
          <w:sz w:val="20"/>
          <w:szCs w:val="20"/>
        </w:rPr>
      </w:pPr>
    </w:p>
    <w:p w14:paraId="71EA057B" w14:textId="0E4F7C5E" w:rsidR="00095FFF" w:rsidRDefault="00095FFF" w:rsidP="00562214">
      <w:pPr>
        <w:jc w:val="both"/>
        <w:rPr>
          <w:rFonts w:ascii="Arial" w:hAnsi="Arial" w:cs="Arial"/>
          <w:sz w:val="20"/>
          <w:szCs w:val="20"/>
        </w:rPr>
      </w:pPr>
    </w:p>
    <w:p w14:paraId="1A62DD92" w14:textId="77777777" w:rsidR="00122712" w:rsidRPr="005A54BB" w:rsidRDefault="00122712" w:rsidP="00562214">
      <w:pPr>
        <w:jc w:val="both"/>
        <w:rPr>
          <w:rFonts w:ascii="Arial" w:hAnsi="Arial" w:cs="Arial"/>
          <w:sz w:val="20"/>
          <w:szCs w:val="20"/>
        </w:rPr>
      </w:pPr>
    </w:p>
    <w:p w14:paraId="75AE4AAF" w14:textId="77777777" w:rsidR="00013299" w:rsidRPr="005A54BB" w:rsidRDefault="00013299" w:rsidP="00013299">
      <w:pPr>
        <w:rPr>
          <w:rFonts w:ascii="Arial" w:hAnsi="Arial" w:cs="Arial"/>
          <w:b/>
          <w:bCs/>
          <w:sz w:val="20"/>
          <w:szCs w:val="20"/>
        </w:rPr>
      </w:pPr>
      <w:r w:rsidRPr="005A54BB">
        <w:rPr>
          <w:rFonts w:ascii="Arial" w:hAnsi="Arial" w:cs="Arial"/>
          <w:b/>
          <w:bCs/>
          <w:sz w:val="20"/>
          <w:szCs w:val="20"/>
        </w:rPr>
        <w:t>LICDA. BIBY KAREN RABELO DE LA TORRE.</w:t>
      </w:r>
    </w:p>
    <w:p w14:paraId="3A7408AC" w14:textId="77777777" w:rsidR="00013299" w:rsidRPr="005A54BB" w:rsidRDefault="00013299" w:rsidP="00013299">
      <w:pPr>
        <w:rPr>
          <w:rFonts w:ascii="Arial" w:hAnsi="Arial" w:cs="Arial"/>
          <w:b/>
          <w:sz w:val="20"/>
          <w:szCs w:val="20"/>
        </w:rPr>
      </w:pPr>
      <w:r w:rsidRPr="005A54BB">
        <w:rPr>
          <w:rFonts w:ascii="Arial" w:hAnsi="Arial" w:cs="Arial"/>
          <w:b/>
          <w:sz w:val="20"/>
          <w:szCs w:val="20"/>
        </w:rPr>
        <w:t>PRESIDENTE MUNICIPAL DE CAMPECHE.</w:t>
      </w:r>
    </w:p>
    <w:p w14:paraId="107D73F2" w14:textId="77777777" w:rsidR="00013299" w:rsidRPr="005A54BB" w:rsidRDefault="00013299" w:rsidP="00013299">
      <w:pPr>
        <w:rPr>
          <w:rFonts w:ascii="Arial" w:hAnsi="Arial" w:cs="Arial"/>
          <w:b/>
          <w:sz w:val="20"/>
          <w:szCs w:val="20"/>
        </w:rPr>
      </w:pPr>
    </w:p>
    <w:p w14:paraId="2073075F" w14:textId="77777777" w:rsidR="00013299" w:rsidRPr="005A54BB" w:rsidRDefault="00013299" w:rsidP="00013299">
      <w:pPr>
        <w:jc w:val="center"/>
        <w:rPr>
          <w:rFonts w:ascii="Arial" w:hAnsi="Arial" w:cs="Arial"/>
          <w:b/>
          <w:sz w:val="20"/>
          <w:szCs w:val="20"/>
        </w:rPr>
      </w:pPr>
    </w:p>
    <w:p w14:paraId="77EE7E35" w14:textId="11D06EEA" w:rsidR="00013299" w:rsidRPr="005A54BB" w:rsidRDefault="00013299" w:rsidP="00013299">
      <w:pPr>
        <w:ind w:left="4678"/>
        <w:jc w:val="center"/>
        <w:rPr>
          <w:rFonts w:ascii="Arial" w:hAnsi="Arial" w:cs="Arial"/>
          <w:b/>
          <w:sz w:val="20"/>
          <w:szCs w:val="20"/>
        </w:rPr>
      </w:pPr>
      <w:r w:rsidRPr="005A54BB">
        <w:rPr>
          <w:rFonts w:ascii="Arial" w:hAnsi="Arial" w:cs="Arial"/>
          <w:b/>
          <w:sz w:val="20"/>
          <w:szCs w:val="20"/>
        </w:rPr>
        <w:t>ING.</w:t>
      </w:r>
      <w:r w:rsidRPr="005A54BB">
        <w:rPr>
          <w:rFonts w:ascii="Arial" w:hAnsi="Arial" w:cs="Arial"/>
          <w:bCs/>
          <w:sz w:val="20"/>
          <w:szCs w:val="20"/>
        </w:rPr>
        <w:t xml:space="preserve"> </w:t>
      </w:r>
      <w:r w:rsidRPr="005A54BB">
        <w:rPr>
          <w:rFonts w:ascii="Arial" w:hAnsi="Arial" w:cs="Arial"/>
          <w:b/>
          <w:bCs/>
          <w:sz w:val="20"/>
          <w:szCs w:val="20"/>
        </w:rPr>
        <w:t xml:space="preserve"> ALEJANDRO GALLEGOS VALDE</w:t>
      </w:r>
      <w:r w:rsidR="0029658D" w:rsidRPr="005A54BB">
        <w:rPr>
          <w:rFonts w:ascii="Arial" w:hAnsi="Arial" w:cs="Arial"/>
          <w:b/>
          <w:bCs/>
          <w:sz w:val="20"/>
          <w:szCs w:val="20"/>
        </w:rPr>
        <w:t>Z</w:t>
      </w:r>
    </w:p>
    <w:p w14:paraId="4A76AFE4" w14:textId="5A2A56D5" w:rsidR="00013299" w:rsidRPr="005A54BB" w:rsidRDefault="00013299" w:rsidP="00013299">
      <w:pPr>
        <w:ind w:left="4678"/>
        <w:jc w:val="center"/>
        <w:rPr>
          <w:rFonts w:ascii="Arial" w:hAnsi="Arial" w:cs="Arial"/>
          <w:b/>
          <w:sz w:val="20"/>
          <w:szCs w:val="20"/>
        </w:rPr>
      </w:pPr>
      <w:r w:rsidRPr="005A54BB">
        <w:rPr>
          <w:rFonts w:ascii="Arial" w:hAnsi="Arial" w:cs="Arial"/>
          <w:b/>
          <w:sz w:val="20"/>
          <w:szCs w:val="20"/>
        </w:rPr>
        <w:t>SECRETARIO DEL H. AYUNTAMIENTO</w:t>
      </w:r>
    </w:p>
    <w:bookmarkEnd w:id="1"/>
    <w:p w14:paraId="31599029" w14:textId="77777777" w:rsidR="00B16473" w:rsidRPr="005A54BB" w:rsidRDefault="00B16473" w:rsidP="004A2079">
      <w:pPr>
        <w:jc w:val="right"/>
        <w:rPr>
          <w:rFonts w:ascii="Arial" w:hAnsi="Arial" w:cs="Arial"/>
          <w:b/>
          <w:sz w:val="20"/>
          <w:szCs w:val="20"/>
        </w:rPr>
      </w:pPr>
    </w:p>
    <w:p w14:paraId="3E0060E1" w14:textId="6841F68E" w:rsidR="005A54BB" w:rsidRDefault="005A54BB">
      <w:pPr>
        <w:jc w:val="right"/>
        <w:rPr>
          <w:rFonts w:ascii="Arial" w:hAnsi="Arial" w:cs="Arial"/>
          <w:b/>
          <w:sz w:val="20"/>
          <w:szCs w:val="20"/>
        </w:rPr>
      </w:pPr>
    </w:p>
    <w:p w14:paraId="459C845F" w14:textId="77777777" w:rsidR="00C05920" w:rsidRDefault="00C05920">
      <w:pPr>
        <w:jc w:val="right"/>
        <w:rPr>
          <w:rFonts w:ascii="Arial" w:hAnsi="Arial" w:cs="Arial"/>
          <w:b/>
          <w:sz w:val="20"/>
          <w:szCs w:val="20"/>
        </w:rPr>
      </w:pPr>
    </w:p>
    <w:p w14:paraId="1F5862C7" w14:textId="1CD22577" w:rsidR="00E9188A" w:rsidRDefault="00E9188A">
      <w:pPr>
        <w:jc w:val="right"/>
        <w:rPr>
          <w:rFonts w:ascii="Arial" w:hAnsi="Arial" w:cs="Arial"/>
          <w:b/>
          <w:sz w:val="20"/>
          <w:szCs w:val="20"/>
        </w:rPr>
      </w:pPr>
    </w:p>
    <w:p w14:paraId="44F41069" w14:textId="62265F3D" w:rsidR="00E9188A" w:rsidRDefault="00E9188A">
      <w:pPr>
        <w:jc w:val="right"/>
        <w:rPr>
          <w:rFonts w:ascii="Arial" w:hAnsi="Arial" w:cs="Arial"/>
          <w:b/>
          <w:sz w:val="20"/>
          <w:szCs w:val="20"/>
        </w:rPr>
      </w:pPr>
    </w:p>
    <w:p w14:paraId="752091DB" w14:textId="7D887192" w:rsidR="00E9188A" w:rsidRDefault="00E9188A">
      <w:pPr>
        <w:jc w:val="right"/>
        <w:rPr>
          <w:rFonts w:ascii="Arial" w:hAnsi="Arial" w:cs="Arial"/>
          <w:b/>
          <w:sz w:val="20"/>
          <w:szCs w:val="20"/>
        </w:rPr>
      </w:pPr>
    </w:p>
    <w:p w14:paraId="3DAD1E2B" w14:textId="2CD6DB4C" w:rsidR="00E9188A" w:rsidRDefault="00E9188A" w:rsidP="00E9188A">
      <w:pPr>
        <w:pStyle w:val="Textoindependiente"/>
        <w:tabs>
          <w:tab w:val="left" w:pos="0"/>
        </w:tabs>
        <w:ind w:right="48"/>
        <w:jc w:val="both"/>
        <w:rPr>
          <w:sz w:val="22"/>
          <w:szCs w:val="22"/>
        </w:rPr>
      </w:pPr>
      <w:r w:rsidRPr="000F6DCD">
        <w:rPr>
          <w:noProof/>
        </w:rPr>
        <w:lastRenderedPageBreak/>
        <w:drawing>
          <wp:anchor distT="0" distB="0" distL="114300" distR="114300" simplePos="0" relativeHeight="251661312" behindDoc="0" locked="0" layoutInCell="1" allowOverlap="1" wp14:anchorId="43D0DA5D" wp14:editId="0E91988A">
            <wp:simplePos x="0" y="0"/>
            <wp:positionH relativeFrom="column">
              <wp:posOffset>4947920</wp:posOffset>
            </wp:positionH>
            <wp:positionV relativeFrom="paragraph">
              <wp:posOffset>158115</wp:posOffset>
            </wp:positionV>
            <wp:extent cx="1019175" cy="118491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5" cstate="print">
                      <a:extLst>
                        <a:ext uri="{28A0092B-C50C-407E-A947-70E740481C1C}">
                          <a14:useLocalDpi xmlns:a14="http://schemas.microsoft.com/office/drawing/2010/main" val="0"/>
                        </a:ext>
                      </a:extLst>
                    </a:blip>
                    <a:srcRect l="45053" t="22125" r="26180" b="21758"/>
                    <a:stretch>
                      <a:fillRect/>
                    </a:stretch>
                  </pic:blipFill>
                  <pic:spPr bwMode="auto">
                    <a:xfrm>
                      <a:off x="0" y="0"/>
                      <a:ext cx="101917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DCD">
        <w:rPr>
          <w:noProof/>
        </w:rPr>
        <w:drawing>
          <wp:anchor distT="0" distB="0" distL="114300" distR="114300" simplePos="0" relativeHeight="251657216" behindDoc="1" locked="0" layoutInCell="1" allowOverlap="1" wp14:anchorId="016414AB" wp14:editId="1C4849BB">
            <wp:simplePos x="0" y="0"/>
            <wp:positionH relativeFrom="margin">
              <wp:posOffset>194945</wp:posOffset>
            </wp:positionH>
            <wp:positionV relativeFrom="paragraph">
              <wp:posOffset>69850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9" name="Imagen 9"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Resultado de imagen para logo estado de campech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center" w:tblpY="598"/>
        <w:tblW w:w="4220" w:type="dxa"/>
        <w:tblLook w:val="04A0" w:firstRow="1" w:lastRow="0" w:firstColumn="1" w:lastColumn="0" w:noHBand="0" w:noVBand="1"/>
      </w:tblPr>
      <w:tblGrid>
        <w:gridCol w:w="4220"/>
      </w:tblGrid>
      <w:tr w:rsidR="00E9188A" w14:paraId="6CA5C9EA" w14:textId="77777777" w:rsidTr="00A33589">
        <w:trPr>
          <w:trHeight w:val="387"/>
        </w:trPr>
        <w:tc>
          <w:tcPr>
            <w:tcW w:w="4220" w:type="dxa"/>
            <w:shd w:val="clear" w:color="auto" w:fill="auto"/>
          </w:tcPr>
          <w:p w14:paraId="356B338F" w14:textId="77777777" w:rsidR="00E9188A" w:rsidRDefault="00E9188A" w:rsidP="00A33589">
            <w:pPr>
              <w:pStyle w:val="Encabezado"/>
              <w:tabs>
                <w:tab w:val="left" w:pos="0"/>
                <w:tab w:val="left" w:pos="1950"/>
                <w:tab w:val="center" w:pos="2138"/>
              </w:tabs>
              <w:jc w:val="center"/>
            </w:pPr>
            <w:r>
              <w:rPr>
                <w:rFonts w:ascii="Calibri Light" w:hAnsi="Calibri Light" w:cs="Calibri Light"/>
                <w:noProof/>
              </w:rPr>
              <w:t>“</w:t>
            </w:r>
            <w:r w:rsidRPr="00BC7604">
              <w:rPr>
                <w:rFonts w:ascii="Calibri Light" w:hAnsi="Calibri Light" w:cs="Calibri Light"/>
                <w:noProof/>
              </w:rPr>
              <w:t>20</w:t>
            </w:r>
            <w:r>
              <w:rPr>
                <w:rFonts w:ascii="Calibri Light" w:hAnsi="Calibri Light" w:cs="Calibri Light"/>
                <w:noProof/>
              </w:rPr>
              <w:t>21, Año de la Independencia</w:t>
            </w:r>
            <w:r w:rsidRPr="00382915">
              <w:rPr>
                <w:rFonts w:ascii="Calibri Light" w:hAnsi="Calibri Light" w:cs="Calibri Light"/>
                <w:noProof/>
              </w:rPr>
              <w:t>”</w:t>
            </w:r>
          </w:p>
        </w:tc>
      </w:tr>
    </w:tbl>
    <w:p w14:paraId="2F401576" w14:textId="02C3CE88" w:rsidR="00E9188A" w:rsidRPr="000F6DCD" w:rsidRDefault="00E9188A" w:rsidP="00E9188A">
      <w:pPr>
        <w:pStyle w:val="Encabezado"/>
        <w:tabs>
          <w:tab w:val="left" w:pos="1950"/>
        </w:tabs>
        <w:jc w:val="center"/>
        <w:rPr>
          <w:rFonts w:ascii="Arial" w:hAnsi="Arial" w:cs="Arial"/>
          <w:sz w:val="20"/>
          <w:szCs w:val="20"/>
        </w:rPr>
      </w:pPr>
      <w:r w:rsidRPr="000F6DCD">
        <w:rPr>
          <w:rFonts w:ascii="Arial" w:hAnsi="Arial" w:cs="Arial"/>
          <w:noProof/>
          <w:sz w:val="20"/>
          <w:szCs w:val="20"/>
        </w:rPr>
        <w:t xml:space="preserve"> </w:t>
      </w:r>
    </w:p>
    <w:p w14:paraId="488428A8" w14:textId="77777777" w:rsidR="00E9188A" w:rsidRPr="000F6DCD" w:rsidRDefault="00E9188A" w:rsidP="00E9188A">
      <w:pPr>
        <w:pStyle w:val="Encabezado"/>
        <w:tabs>
          <w:tab w:val="left" w:pos="4252"/>
        </w:tabs>
        <w:rPr>
          <w:rFonts w:ascii="Arial" w:hAnsi="Arial" w:cs="Arial"/>
          <w:sz w:val="20"/>
          <w:szCs w:val="20"/>
        </w:rPr>
      </w:pPr>
      <w:r w:rsidRPr="000F6DCD">
        <w:rPr>
          <w:rFonts w:ascii="Arial" w:hAnsi="Arial" w:cs="Arial"/>
          <w:sz w:val="20"/>
          <w:szCs w:val="20"/>
        </w:rPr>
        <w:tab/>
      </w:r>
    </w:p>
    <w:p w14:paraId="1118983D" w14:textId="77777777" w:rsidR="00E9188A" w:rsidRPr="000F6DCD" w:rsidRDefault="00E9188A" w:rsidP="00E9188A">
      <w:pPr>
        <w:pStyle w:val="Encabezado"/>
        <w:jc w:val="right"/>
        <w:rPr>
          <w:rFonts w:ascii="Arial" w:hAnsi="Arial" w:cs="Arial"/>
          <w:sz w:val="20"/>
          <w:szCs w:val="20"/>
        </w:rPr>
      </w:pPr>
    </w:p>
    <w:p w14:paraId="77952284" w14:textId="77777777" w:rsidR="00E9188A" w:rsidRPr="000F6DCD" w:rsidRDefault="00E9188A" w:rsidP="00E9188A">
      <w:pPr>
        <w:rPr>
          <w:rFonts w:ascii="Arial" w:hAnsi="Arial" w:cs="Arial"/>
          <w:b/>
          <w:sz w:val="20"/>
          <w:szCs w:val="20"/>
        </w:rPr>
      </w:pPr>
    </w:p>
    <w:p w14:paraId="2F5A114C" w14:textId="77777777" w:rsidR="00E9188A" w:rsidRPr="000F6DCD" w:rsidRDefault="00E9188A" w:rsidP="00E9188A">
      <w:pPr>
        <w:rPr>
          <w:rFonts w:ascii="Arial" w:hAnsi="Arial" w:cs="Arial"/>
          <w:b/>
          <w:sz w:val="20"/>
          <w:szCs w:val="20"/>
        </w:rPr>
      </w:pPr>
    </w:p>
    <w:p w14:paraId="2D566774" w14:textId="77777777" w:rsidR="00E9188A" w:rsidRPr="000F6DCD" w:rsidRDefault="00E9188A" w:rsidP="00E9188A">
      <w:pPr>
        <w:rPr>
          <w:rFonts w:ascii="Arial" w:hAnsi="Arial" w:cs="Arial"/>
          <w:b/>
          <w:sz w:val="20"/>
          <w:szCs w:val="20"/>
        </w:rPr>
      </w:pPr>
    </w:p>
    <w:p w14:paraId="66CB949F" w14:textId="77777777" w:rsidR="00E9188A" w:rsidRPr="000F6DCD" w:rsidRDefault="00E9188A" w:rsidP="00E9188A">
      <w:pPr>
        <w:rPr>
          <w:rFonts w:ascii="Arial" w:hAnsi="Arial" w:cs="Arial"/>
          <w:b/>
          <w:sz w:val="20"/>
          <w:szCs w:val="20"/>
        </w:rPr>
      </w:pPr>
    </w:p>
    <w:p w14:paraId="2B117C8B" w14:textId="77777777" w:rsidR="00E9188A" w:rsidRPr="000F6DCD" w:rsidRDefault="00E9188A" w:rsidP="00E9188A">
      <w:pPr>
        <w:rPr>
          <w:rFonts w:ascii="Arial" w:hAnsi="Arial" w:cs="Arial"/>
          <w:b/>
          <w:sz w:val="20"/>
          <w:szCs w:val="20"/>
        </w:rPr>
      </w:pPr>
    </w:p>
    <w:p w14:paraId="58E39FBC" w14:textId="77777777" w:rsidR="00E9188A" w:rsidRPr="000F6DCD" w:rsidRDefault="00E9188A" w:rsidP="00E9188A">
      <w:pPr>
        <w:pStyle w:val="Textoindependiente"/>
        <w:tabs>
          <w:tab w:val="left" w:pos="0"/>
        </w:tabs>
        <w:ind w:right="48"/>
        <w:jc w:val="both"/>
      </w:pPr>
    </w:p>
    <w:p w14:paraId="2F73D4D3" w14:textId="77777777" w:rsidR="00E9188A" w:rsidRPr="000F6DCD" w:rsidRDefault="00E9188A" w:rsidP="00E9188A">
      <w:pPr>
        <w:ind w:left="142"/>
        <w:jc w:val="both"/>
        <w:rPr>
          <w:rFonts w:ascii="Arial" w:hAnsi="Arial" w:cs="Arial"/>
          <w:b/>
          <w:sz w:val="20"/>
          <w:szCs w:val="20"/>
        </w:rPr>
      </w:pPr>
      <w:bookmarkStart w:id="2" w:name="_Hlk86916846"/>
      <w:r w:rsidRPr="000F6DCD">
        <w:rPr>
          <w:rFonts w:ascii="Arial" w:hAnsi="Arial" w:cs="Arial"/>
          <w:b/>
          <w:sz w:val="20"/>
          <w:szCs w:val="20"/>
        </w:rPr>
        <w:t>INGENIERO ALEJANDRO GALLEGOS VALDEZ, SECRETARIO DEL HONORABLE AYUNTAMIENTO DE CAMPECHE.</w:t>
      </w:r>
    </w:p>
    <w:p w14:paraId="09B88137" w14:textId="77777777" w:rsidR="00E9188A" w:rsidRPr="000F6DCD" w:rsidRDefault="00E9188A" w:rsidP="00E9188A">
      <w:pPr>
        <w:ind w:left="142"/>
        <w:jc w:val="both"/>
        <w:rPr>
          <w:rFonts w:ascii="Arial" w:hAnsi="Arial" w:cs="Arial"/>
          <w:b/>
          <w:sz w:val="20"/>
          <w:szCs w:val="20"/>
        </w:rPr>
      </w:pPr>
    </w:p>
    <w:p w14:paraId="0641D74D" w14:textId="6E2ED0D0" w:rsidR="00E9188A" w:rsidRPr="000F6DCD" w:rsidRDefault="00E9188A" w:rsidP="00E9188A">
      <w:pPr>
        <w:ind w:left="142"/>
        <w:jc w:val="both"/>
        <w:rPr>
          <w:rFonts w:ascii="Arial" w:hAnsi="Arial" w:cs="Arial"/>
          <w:sz w:val="20"/>
          <w:szCs w:val="20"/>
        </w:rPr>
      </w:pPr>
      <w:r w:rsidRPr="000F6DCD">
        <w:rPr>
          <w:rFonts w:ascii="Arial" w:hAnsi="Arial" w:cs="Arial"/>
          <w:b/>
          <w:sz w:val="20"/>
          <w:szCs w:val="20"/>
        </w:rPr>
        <w:t>CERTIFICA:</w:t>
      </w:r>
      <w:r w:rsidRPr="000F6DCD">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0F6DCD">
        <w:rPr>
          <w:rFonts w:ascii="Arial" w:hAnsi="Arial" w:cs="Arial"/>
          <w:b/>
          <w:sz w:val="20"/>
          <w:szCs w:val="20"/>
        </w:rPr>
        <w:t xml:space="preserve">PUNTO </w:t>
      </w:r>
      <w:r w:rsidR="00A74203">
        <w:rPr>
          <w:rFonts w:ascii="Arial" w:hAnsi="Arial" w:cs="Arial"/>
          <w:b/>
          <w:sz w:val="20"/>
          <w:szCs w:val="20"/>
        </w:rPr>
        <w:t>QUINTO</w:t>
      </w:r>
      <w:r>
        <w:rPr>
          <w:rFonts w:ascii="Arial" w:hAnsi="Arial" w:cs="Arial"/>
          <w:b/>
          <w:sz w:val="20"/>
          <w:szCs w:val="20"/>
        </w:rPr>
        <w:t xml:space="preserve"> </w:t>
      </w:r>
      <w:r w:rsidRPr="000F6DCD">
        <w:rPr>
          <w:rFonts w:ascii="Arial" w:hAnsi="Arial" w:cs="Arial"/>
          <w:sz w:val="20"/>
          <w:szCs w:val="20"/>
        </w:rPr>
        <w:t xml:space="preserve">del Orden del Día de la </w:t>
      </w:r>
      <w:r w:rsidR="00A745CA" w:rsidRPr="00A745CA">
        <w:rPr>
          <w:rFonts w:ascii="Arial" w:hAnsi="Arial" w:cs="Arial"/>
          <w:b/>
          <w:bCs/>
          <w:sz w:val="20"/>
          <w:szCs w:val="20"/>
        </w:rPr>
        <w:t>PRIMERA</w:t>
      </w:r>
      <w:r w:rsidR="00A745CA">
        <w:rPr>
          <w:rFonts w:ascii="Arial" w:hAnsi="Arial" w:cs="Arial"/>
          <w:sz w:val="20"/>
          <w:szCs w:val="20"/>
        </w:rPr>
        <w:t xml:space="preserve"> </w:t>
      </w:r>
      <w:r w:rsidRPr="000F6DCD">
        <w:rPr>
          <w:rFonts w:ascii="Arial" w:hAnsi="Arial" w:cs="Arial"/>
          <w:b/>
          <w:sz w:val="20"/>
          <w:szCs w:val="20"/>
        </w:rPr>
        <w:t xml:space="preserve">SESIÓN </w:t>
      </w:r>
      <w:r w:rsidR="00A745CA">
        <w:rPr>
          <w:rFonts w:ascii="Arial" w:hAnsi="Arial" w:cs="Arial"/>
          <w:b/>
          <w:sz w:val="20"/>
          <w:szCs w:val="20"/>
        </w:rPr>
        <w:t>ORDINARIA</w:t>
      </w:r>
      <w:r w:rsidRPr="000F6DCD">
        <w:rPr>
          <w:rFonts w:ascii="Arial" w:hAnsi="Arial" w:cs="Arial"/>
          <w:b/>
          <w:sz w:val="20"/>
          <w:szCs w:val="20"/>
        </w:rPr>
        <w:t xml:space="preserve"> DEL H. AYUNTAMIENTO DEL MUNICIPIO DE CAMPECHE,</w:t>
      </w:r>
      <w:r w:rsidRPr="000F6DCD">
        <w:rPr>
          <w:rFonts w:ascii="Arial" w:hAnsi="Arial" w:cs="Arial"/>
          <w:sz w:val="20"/>
          <w:szCs w:val="20"/>
        </w:rPr>
        <w:t xml:space="preserve"> celebrada el día </w:t>
      </w:r>
      <w:r w:rsidR="00A745CA">
        <w:rPr>
          <w:rFonts w:ascii="Arial" w:hAnsi="Arial" w:cs="Arial"/>
          <w:sz w:val="20"/>
          <w:szCs w:val="20"/>
        </w:rPr>
        <w:t>27</w:t>
      </w:r>
      <w:r w:rsidRPr="000F6DCD">
        <w:rPr>
          <w:rFonts w:ascii="Arial" w:hAnsi="Arial" w:cs="Arial"/>
          <w:sz w:val="20"/>
          <w:szCs w:val="20"/>
        </w:rPr>
        <w:t xml:space="preserve"> del mes de octubre del año 2021, el cual reproduzco en su parte conducente:</w:t>
      </w:r>
    </w:p>
    <w:p w14:paraId="26ED60EB" w14:textId="77777777" w:rsidR="00E9188A" w:rsidRPr="000F6DCD" w:rsidRDefault="00E9188A" w:rsidP="00E9188A">
      <w:pPr>
        <w:ind w:left="142" w:right="4"/>
        <w:jc w:val="both"/>
        <w:rPr>
          <w:rFonts w:ascii="Arial" w:hAnsi="Arial" w:cs="Arial"/>
          <w:b/>
          <w:sz w:val="20"/>
          <w:szCs w:val="20"/>
        </w:rPr>
      </w:pPr>
    </w:p>
    <w:p w14:paraId="7BABD6D5" w14:textId="150DB626" w:rsidR="00E9188A" w:rsidRPr="00C32101" w:rsidRDefault="00E9188A" w:rsidP="00E9188A">
      <w:pPr>
        <w:ind w:left="142" w:right="6"/>
        <w:jc w:val="both"/>
        <w:rPr>
          <w:rFonts w:ascii="Arial" w:hAnsi="Arial" w:cs="Arial"/>
          <w:b/>
          <w:sz w:val="20"/>
          <w:szCs w:val="20"/>
        </w:rPr>
      </w:pPr>
      <w:r w:rsidRPr="000F6DCD">
        <w:rPr>
          <w:rFonts w:ascii="Arial" w:hAnsi="Arial" w:cs="Arial"/>
          <w:b/>
          <w:sz w:val="20"/>
          <w:szCs w:val="20"/>
        </w:rPr>
        <w:t xml:space="preserve">V.- SE SOMETE A </w:t>
      </w:r>
      <w:r w:rsidR="00C32101" w:rsidRPr="00C32101">
        <w:rPr>
          <w:rFonts w:ascii="Arial" w:hAnsi="Arial" w:cs="Arial"/>
          <w:b/>
          <w:sz w:val="20"/>
          <w:szCs w:val="20"/>
        </w:rPr>
        <w:t xml:space="preserve">CONSIDERACIÓN Y VOTACIÓN DEL CABILDO, </w:t>
      </w:r>
      <w:r w:rsidR="00C32101" w:rsidRPr="00C32101">
        <w:rPr>
          <w:rFonts w:ascii="Arial" w:hAnsi="Arial" w:cs="Arial"/>
          <w:b/>
          <w:sz w:val="20"/>
          <w:szCs w:val="20"/>
          <w:lang w:eastAsia="es-MX"/>
        </w:rPr>
        <w:t xml:space="preserve">EL INFORME FINANCIERO Y CONTABLE DE LA TESORERÍA DEL MUNICIPIO DE CAMPECHE, CORRESPONDIENTE AL MES DE </w:t>
      </w:r>
      <w:r w:rsidR="00C32101" w:rsidRPr="00C32101">
        <w:rPr>
          <w:rFonts w:ascii="Arial" w:hAnsi="Arial" w:cs="Arial"/>
          <w:b/>
          <w:sz w:val="20"/>
          <w:szCs w:val="20"/>
        </w:rPr>
        <w:t>SEPTIEMBRE DEL AÑO 2021</w:t>
      </w:r>
      <w:r w:rsidR="00C32101" w:rsidRPr="00C32101">
        <w:rPr>
          <w:rFonts w:ascii="Arial" w:hAnsi="Arial" w:cs="Arial"/>
          <w:b/>
          <w:sz w:val="20"/>
          <w:szCs w:val="20"/>
          <w:lang w:eastAsia="es-MX"/>
        </w:rPr>
        <w:t>, EN TÉRMINOS DE LO ESTABLECIDO EN LOS ARTÍCULOS 124 FRACCIÓN XVI Y 149 DE LA LEY ORGÁNICA DE LOS MUNICIPIOS DEL ESTADO DE CAMPECHE.</w:t>
      </w:r>
    </w:p>
    <w:p w14:paraId="0A5DA3D1" w14:textId="77777777" w:rsidR="00E9188A" w:rsidRPr="000F6DCD" w:rsidRDefault="00E9188A" w:rsidP="00E9188A">
      <w:pPr>
        <w:ind w:left="142" w:right="6"/>
        <w:jc w:val="both"/>
        <w:rPr>
          <w:rFonts w:ascii="Arial" w:hAnsi="Arial" w:cs="Arial"/>
          <w:b/>
          <w:sz w:val="20"/>
          <w:szCs w:val="20"/>
        </w:rPr>
      </w:pPr>
    </w:p>
    <w:p w14:paraId="456234E9" w14:textId="335F11B2" w:rsidR="00E9188A" w:rsidRPr="000F6DCD" w:rsidRDefault="00C32101" w:rsidP="00E9188A">
      <w:pPr>
        <w:ind w:left="142" w:right="4"/>
        <w:jc w:val="both"/>
        <w:rPr>
          <w:rFonts w:ascii="Arial" w:hAnsi="Arial" w:cs="Arial"/>
          <w:sz w:val="20"/>
          <w:szCs w:val="20"/>
          <w:lang w:val="es-MX"/>
        </w:rPr>
      </w:pPr>
      <w:r w:rsidRPr="000F6DCD">
        <w:rPr>
          <w:rFonts w:ascii="Arial" w:hAnsi="Arial" w:cs="Arial"/>
          <w:b/>
          <w:sz w:val="20"/>
          <w:szCs w:val="20"/>
        </w:rPr>
        <w:t>Secretario:</w:t>
      </w:r>
      <w:r w:rsidRPr="000F6DCD">
        <w:rPr>
          <w:rFonts w:ascii="Arial" w:hAnsi="Arial" w:cs="Arial"/>
          <w:sz w:val="20"/>
          <w:szCs w:val="20"/>
        </w:rPr>
        <w:t xml:space="preserve"> </w:t>
      </w:r>
      <w:r w:rsidR="00E9188A" w:rsidRPr="000F6DCD">
        <w:rPr>
          <w:rFonts w:ascii="Arial" w:hAnsi="Arial" w:cs="Arial"/>
          <w:color w:val="0D0D0D"/>
          <w:sz w:val="20"/>
          <w:szCs w:val="20"/>
        </w:rPr>
        <w:t>E</w:t>
      </w:r>
      <w:r w:rsidR="00E9188A" w:rsidRPr="000F6DCD">
        <w:rPr>
          <w:rFonts w:ascii="Arial" w:hAnsi="Arial" w:cs="Arial"/>
          <w:bCs/>
          <w:iCs/>
          <w:color w:val="0D0D0D"/>
          <w:sz w:val="20"/>
          <w:szCs w:val="20"/>
        </w:rPr>
        <w:t>n términos de lo establecido en los artículos 58, 59 Fracción IV de la Ley Orgánica de los Municipios del Estado de Campeche, 58, 59, 6</w:t>
      </w:r>
      <w:r w:rsidR="00A35C47">
        <w:rPr>
          <w:rFonts w:ascii="Arial" w:hAnsi="Arial" w:cs="Arial"/>
          <w:bCs/>
          <w:iCs/>
          <w:color w:val="0D0D0D"/>
          <w:sz w:val="20"/>
          <w:szCs w:val="20"/>
        </w:rPr>
        <w:t>2</w:t>
      </w:r>
      <w:r w:rsidR="00E9188A" w:rsidRPr="000F6DCD">
        <w:rPr>
          <w:rFonts w:ascii="Arial" w:hAnsi="Arial" w:cs="Arial"/>
          <w:bCs/>
          <w:iCs/>
          <w:color w:val="0D0D0D"/>
          <w:sz w:val="20"/>
          <w:szCs w:val="20"/>
        </w:rPr>
        <w:t xml:space="preserve"> y 6</w:t>
      </w:r>
      <w:r w:rsidR="00A35C47">
        <w:rPr>
          <w:rFonts w:ascii="Arial" w:hAnsi="Arial" w:cs="Arial"/>
          <w:bCs/>
          <w:iCs/>
          <w:color w:val="0D0D0D"/>
          <w:sz w:val="20"/>
          <w:szCs w:val="20"/>
        </w:rPr>
        <w:t>3</w:t>
      </w:r>
      <w:r w:rsidR="00E9188A" w:rsidRPr="000F6DCD">
        <w:rPr>
          <w:rFonts w:ascii="Arial" w:hAnsi="Arial" w:cs="Arial"/>
          <w:bCs/>
          <w:iCs/>
          <w:color w:val="0D0D0D"/>
          <w:sz w:val="20"/>
          <w:szCs w:val="20"/>
        </w:rPr>
        <w:t xml:space="preserve"> del Reglamento Interior del H. Ayuntamiento para el Municipio de Campeche, se somete el presente asunto a votación </w:t>
      </w:r>
      <w:r w:rsidR="006705B0">
        <w:rPr>
          <w:rFonts w:ascii="Arial" w:hAnsi="Arial" w:cs="Arial"/>
          <w:bCs/>
          <w:iCs/>
          <w:color w:val="0D0D0D"/>
          <w:sz w:val="20"/>
          <w:szCs w:val="20"/>
        </w:rPr>
        <w:t>econ</w:t>
      </w:r>
      <w:r w:rsidR="0016549C">
        <w:rPr>
          <w:rFonts w:ascii="Arial" w:hAnsi="Arial" w:cs="Arial"/>
          <w:bCs/>
          <w:iCs/>
          <w:color w:val="0D0D0D"/>
          <w:sz w:val="20"/>
          <w:szCs w:val="20"/>
        </w:rPr>
        <w:t>ó</w:t>
      </w:r>
      <w:r w:rsidR="006705B0">
        <w:rPr>
          <w:rFonts w:ascii="Arial" w:hAnsi="Arial" w:cs="Arial"/>
          <w:bCs/>
          <w:iCs/>
          <w:color w:val="0D0D0D"/>
          <w:sz w:val="20"/>
          <w:szCs w:val="20"/>
        </w:rPr>
        <w:t>mica</w:t>
      </w:r>
      <w:r w:rsidR="00E9188A" w:rsidRPr="000F6DCD">
        <w:rPr>
          <w:rFonts w:ascii="Arial" w:hAnsi="Arial" w:cs="Arial"/>
          <w:bCs/>
          <w:iCs/>
          <w:color w:val="0D0D0D"/>
          <w:sz w:val="20"/>
          <w:szCs w:val="20"/>
        </w:rPr>
        <w:t>.</w:t>
      </w:r>
    </w:p>
    <w:p w14:paraId="63949A05" w14:textId="77777777" w:rsidR="00E9188A" w:rsidRPr="000F6DCD" w:rsidRDefault="00E9188A" w:rsidP="00E9188A">
      <w:pPr>
        <w:ind w:left="142"/>
        <w:jc w:val="both"/>
        <w:rPr>
          <w:rFonts w:ascii="Arial" w:hAnsi="Arial" w:cs="Arial"/>
          <w:sz w:val="20"/>
          <w:szCs w:val="20"/>
        </w:rPr>
      </w:pPr>
    </w:p>
    <w:p w14:paraId="56E5A7AD" w14:textId="2E06D54D" w:rsidR="00E9188A" w:rsidRPr="000F6DCD" w:rsidRDefault="00E9188A" w:rsidP="00E9188A">
      <w:pPr>
        <w:ind w:left="142"/>
        <w:jc w:val="both"/>
        <w:rPr>
          <w:rFonts w:ascii="Arial" w:hAnsi="Arial" w:cs="Arial"/>
          <w:sz w:val="20"/>
          <w:szCs w:val="20"/>
        </w:rPr>
      </w:pPr>
      <w:r w:rsidRPr="000F6DCD">
        <w:rPr>
          <w:rFonts w:ascii="Arial" w:hAnsi="Arial" w:cs="Arial"/>
          <w:b/>
          <w:sz w:val="20"/>
          <w:szCs w:val="20"/>
        </w:rPr>
        <w:t>Secretario:</w:t>
      </w:r>
      <w:r w:rsidRPr="000F6DCD">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w:t>
      </w:r>
      <w:r w:rsidR="00A03CA2">
        <w:rPr>
          <w:rFonts w:ascii="Arial" w:hAnsi="Arial" w:cs="Arial"/>
          <w:sz w:val="20"/>
          <w:szCs w:val="20"/>
        </w:rPr>
        <w:t>DIEZ</w:t>
      </w:r>
      <w:r w:rsidRPr="000F6DCD">
        <w:rPr>
          <w:rFonts w:ascii="Arial" w:hAnsi="Arial" w:cs="Arial"/>
          <w:sz w:val="20"/>
          <w:szCs w:val="20"/>
        </w:rPr>
        <w:t xml:space="preserve"> votos a favor y </w:t>
      </w:r>
      <w:r w:rsidR="00A03CA2">
        <w:rPr>
          <w:rFonts w:ascii="Arial" w:hAnsi="Arial" w:cs="Arial"/>
          <w:sz w:val="20"/>
          <w:szCs w:val="20"/>
        </w:rPr>
        <w:t>CUATRO</w:t>
      </w:r>
      <w:r w:rsidRPr="000F6DCD">
        <w:rPr>
          <w:rFonts w:ascii="Arial" w:hAnsi="Arial" w:cs="Arial"/>
          <w:sz w:val="20"/>
          <w:szCs w:val="20"/>
        </w:rPr>
        <w:t xml:space="preserve"> en contra.</w:t>
      </w:r>
    </w:p>
    <w:p w14:paraId="435E8D56" w14:textId="77777777" w:rsidR="00E9188A" w:rsidRPr="000F6DCD" w:rsidRDefault="00E9188A" w:rsidP="00E9188A">
      <w:pPr>
        <w:ind w:left="142"/>
        <w:jc w:val="both"/>
        <w:rPr>
          <w:rFonts w:ascii="Arial" w:hAnsi="Arial" w:cs="Arial"/>
          <w:sz w:val="20"/>
          <w:szCs w:val="20"/>
        </w:rPr>
      </w:pPr>
    </w:p>
    <w:p w14:paraId="1D60EEE4" w14:textId="77777777" w:rsidR="00E9188A" w:rsidRPr="000F6DCD" w:rsidRDefault="00E9188A" w:rsidP="00E9188A">
      <w:pPr>
        <w:ind w:left="142"/>
        <w:jc w:val="both"/>
        <w:rPr>
          <w:rFonts w:ascii="Arial" w:hAnsi="Arial" w:cs="Arial"/>
          <w:b/>
          <w:sz w:val="20"/>
          <w:szCs w:val="20"/>
        </w:rPr>
      </w:pPr>
      <w:r w:rsidRPr="000F6DCD">
        <w:rPr>
          <w:rFonts w:ascii="Arial" w:hAnsi="Arial" w:cs="Arial"/>
          <w:b/>
          <w:sz w:val="20"/>
          <w:szCs w:val="20"/>
        </w:rPr>
        <w:t>Presidenta Municipal:</w:t>
      </w:r>
      <w:r w:rsidRPr="000F6DCD">
        <w:rPr>
          <w:rFonts w:ascii="Arial" w:hAnsi="Arial" w:cs="Arial"/>
          <w:sz w:val="20"/>
          <w:szCs w:val="20"/>
        </w:rPr>
        <w:t xml:space="preserve"> Aprobado por </w:t>
      </w:r>
      <w:r w:rsidRPr="000F6DCD">
        <w:rPr>
          <w:rFonts w:ascii="Arial" w:hAnsi="Arial" w:cs="Arial"/>
          <w:b/>
          <w:sz w:val="20"/>
          <w:szCs w:val="20"/>
        </w:rPr>
        <w:t>MAYORÍA DE VOTOS…</w:t>
      </w:r>
    </w:p>
    <w:p w14:paraId="2AB961B8" w14:textId="77777777" w:rsidR="00E9188A" w:rsidRPr="000F6DCD" w:rsidRDefault="00E9188A" w:rsidP="00E9188A">
      <w:pPr>
        <w:ind w:left="142"/>
        <w:jc w:val="both"/>
        <w:rPr>
          <w:rFonts w:ascii="Arial" w:hAnsi="Arial" w:cs="Arial"/>
          <w:sz w:val="20"/>
          <w:szCs w:val="20"/>
        </w:rPr>
      </w:pPr>
    </w:p>
    <w:p w14:paraId="24E68EDC" w14:textId="622575BA" w:rsidR="00E9188A" w:rsidRPr="000F6DCD" w:rsidRDefault="00E9188A" w:rsidP="00E9188A">
      <w:pPr>
        <w:ind w:left="142"/>
        <w:jc w:val="both"/>
        <w:rPr>
          <w:rFonts w:ascii="Arial" w:hAnsi="Arial" w:cs="Arial"/>
          <w:sz w:val="20"/>
          <w:szCs w:val="20"/>
        </w:rPr>
      </w:pPr>
      <w:r w:rsidRPr="000F6DCD">
        <w:rPr>
          <w:rFonts w:ascii="Arial" w:hAnsi="Arial" w:cs="Arial"/>
          <w:sz w:val="20"/>
          <w:szCs w:val="20"/>
        </w:rPr>
        <w:t xml:space="preserve">PARA TODOS LOS EFECTOS LEGALES CORRESPONDIENTES EXPIDO LA PRESENTE CERTIFICACIÓN EN LA CIUDAD DE SAN FRANCISCO DE CAMPECHE, MUNICIPIO Y ESTADO DE CAMPECHE, SIENDO EL DÍA </w:t>
      </w:r>
      <w:r w:rsidR="00C32101">
        <w:rPr>
          <w:rFonts w:ascii="Arial" w:hAnsi="Arial" w:cs="Arial"/>
          <w:sz w:val="20"/>
          <w:szCs w:val="20"/>
        </w:rPr>
        <w:t>VEINTISIETE</w:t>
      </w:r>
      <w:r w:rsidRPr="000F6DCD">
        <w:rPr>
          <w:rFonts w:ascii="Arial" w:hAnsi="Arial" w:cs="Arial"/>
          <w:sz w:val="20"/>
          <w:szCs w:val="20"/>
        </w:rPr>
        <w:t xml:space="preserve"> DEL MES DE OCTUBRE DEL AÑO DOS MIL VEINTIUNO.</w:t>
      </w:r>
    </w:p>
    <w:p w14:paraId="3C035E8C" w14:textId="77777777" w:rsidR="00E9188A" w:rsidRPr="000F6DCD" w:rsidRDefault="00E9188A" w:rsidP="00E9188A">
      <w:pPr>
        <w:ind w:left="142"/>
        <w:jc w:val="both"/>
        <w:rPr>
          <w:rFonts w:ascii="Arial" w:hAnsi="Arial" w:cs="Arial"/>
          <w:sz w:val="20"/>
          <w:szCs w:val="20"/>
        </w:rPr>
      </w:pPr>
    </w:p>
    <w:p w14:paraId="684EE56B" w14:textId="77777777" w:rsidR="00E9188A" w:rsidRPr="000F6DCD" w:rsidRDefault="00E9188A" w:rsidP="00E9188A">
      <w:pPr>
        <w:jc w:val="both"/>
        <w:rPr>
          <w:rFonts w:ascii="Arial" w:hAnsi="Arial" w:cs="Arial"/>
          <w:sz w:val="20"/>
          <w:szCs w:val="20"/>
        </w:rPr>
      </w:pPr>
    </w:p>
    <w:p w14:paraId="35C41B6E" w14:textId="77777777" w:rsidR="00E9188A" w:rsidRPr="000F6DCD" w:rsidRDefault="00E9188A" w:rsidP="00E9188A">
      <w:pPr>
        <w:jc w:val="both"/>
        <w:rPr>
          <w:rFonts w:ascii="Arial" w:hAnsi="Arial" w:cs="Arial"/>
          <w:sz w:val="20"/>
          <w:szCs w:val="20"/>
        </w:rPr>
      </w:pPr>
    </w:p>
    <w:p w14:paraId="3F5D1178" w14:textId="77777777" w:rsidR="00E9188A" w:rsidRPr="000F6DCD" w:rsidRDefault="00E9188A" w:rsidP="00E9188A">
      <w:pPr>
        <w:tabs>
          <w:tab w:val="center" w:pos="4536"/>
          <w:tab w:val="left" w:pos="6067"/>
        </w:tabs>
        <w:jc w:val="center"/>
        <w:rPr>
          <w:rFonts w:ascii="Arial" w:hAnsi="Arial" w:cs="Arial"/>
          <w:b/>
          <w:sz w:val="20"/>
          <w:szCs w:val="20"/>
        </w:rPr>
      </w:pPr>
      <w:r w:rsidRPr="000F6DCD">
        <w:rPr>
          <w:rFonts w:ascii="Arial" w:hAnsi="Arial" w:cs="Arial"/>
          <w:b/>
          <w:sz w:val="20"/>
          <w:szCs w:val="20"/>
        </w:rPr>
        <w:t>ATENTAMENTE</w:t>
      </w:r>
    </w:p>
    <w:p w14:paraId="7073FF82" w14:textId="77777777" w:rsidR="00E9188A" w:rsidRPr="000F6DCD" w:rsidRDefault="00E9188A" w:rsidP="00E9188A">
      <w:pPr>
        <w:pStyle w:val="Encabezado"/>
        <w:tabs>
          <w:tab w:val="left" w:pos="1950"/>
        </w:tabs>
        <w:rPr>
          <w:rFonts w:ascii="Arial" w:hAnsi="Arial" w:cs="Arial"/>
          <w:sz w:val="20"/>
          <w:szCs w:val="20"/>
        </w:rPr>
      </w:pPr>
      <w:r w:rsidRPr="000F6DCD">
        <w:rPr>
          <w:rFonts w:ascii="Arial" w:hAnsi="Arial" w:cs="Arial"/>
          <w:sz w:val="20"/>
          <w:szCs w:val="20"/>
        </w:rPr>
        <w:t xml:space="preserve">             </w:t>
      </w:r>
    </w:p>
    <w:p w14:paraId="2D1E130B" w14:textId="77777777" w:rsidR="00E9188A" w:rsidRPr="000F6DCD" w:rsidRDefault="00E9188A" w:rsidP="00E9188A">
      <w:pPr>
        <w:pStyle w:val="Encabezado"/>
        <w:tabs>
          <w:tab w:val="left" w:pos="1950"/>
        </w:tabs>
        <w:rPr>
          <w:rFonts w:ascii="Arial" w:hAnsi="Arial" w:cs="Arial"/>
          <w:sz w:val="20"/>
          <w:szCs w:val="20"/>
        </w:rPr>
      </w:pPr>
    </w:p>
    <w:p w14:paraId="75CD475D" w14:textId="77777777" w:rsidR="00E9188A" w:rsidRPr="000F6DCD" w:rsidRDefault="00E9188A" w:rsidP="00E9188A">
      <w:pPr>
        <w:pStyle w:val="Encabezado"/>
        <w:tabs>
          <w:tab w:val="left" w:pos="1950"/>
        </w:tabs>
        <w:rPr>
          <w:rFonts w:ascii="Arial" w:hAnsi="Arial" w:cs="Arial"/>
          <w:sz w:val="20"/>
          <w:szCs w:val="20"/>
        </w:rPr>
      </w:pPr>
    </w:p>
    <w:p w14:paraId="5F37A7BB" w14:textId="77777777" w:rsidR="00E9188A" w:rsidRPr="000F6DCD" w:rsidRDefault="00E9188A" w:rsidP="00E9188A">
      <w:pPr>
        <w:pStyle w:val="Encabezado"/>
        <w:tabs>
          <w:tab w:val="left" w:pos="1950"/>
        </w:tabs>
        <w:rPr>
          <w:rFonts w:ascii="Arial" w:hAnsi="Arial" w:cs="Arial"/>
          <w:sz w:val="20"/>
          <w:szCs w:val="20"/>
        </w:rPr>
      </w:pPr>
    </w:p>
    <w:p w14:paraId="752A8EF7" w14:textId="77777777" w:rsidR="00E9188A" w:rsidRPr="000F6DCD" w:rsidRDefault="00E9188A" w:rsidP="00E9188A">
      <w:pPr>
        <w:pStyle w:val="Encabezado"/>
        <w:tabs>
          <w:tab w:val="left" w:pos="1950"/>
        </w:tabs>
        <w:jc w:val="center"/>
        <w:rPr>
          <w:rFonts w:ascii="Arial" w:hAnsi="Arial" w:cs="Arial"/>
          <w:b/>
          <w:sz w:val="20"/>
          <w:szCs w:val="20"/>
        </w:rPr>
      </w:pPr>
      <w:r w:rsidRPr="000F6DCD">
        <w:rPr>
          <w:rFonts w:ascii="Arial" w:hAnsi="Arial" w:cs="Arial"/>
          <w:b/>
          <w:sz w:val="20"/>
          <w:szCs w:val="20"/>
        </w:rPr>
        <w:t>ING. ALEJANDRO GALLEGOS VALDEZ</w:t>
      </w:r>
    </w:p>
    <w:p w14:paraId="7CBB985B" w14:textId="77777777" w:rsidR="00E9188A" w:rsidRPr="000F6DCD" w:rsidRDefault="00E9188A" w:rsidP="00E9188A">
      <w:pPr>
        <w:pStyle w:val="Encabezado"/>
        <w:tabs>
          <w:tab w:val="left" w:pos="1950"/>
        </w:tabs>
        <w:jc w:val="center"/>
        <w:rPr>
          <w:rFonts w:ascii="Arial" w:hAnsi="Arial" w:cs="Arial"/>
          <w:b/>
          <w:sz w:val="20"/>
          <w:szCs w:val="20"/>
        </w:rPr>
      </w:pPr>
      <w:r w:rsidRPr="000F6DCD">
        <w:rPr>
          <w:rFonts w:ascii="Arial" w:hAnsi="Arial" w:cs="Arial"/>
          <w:b/>
          <w:sz w:val="20"/>
          <w:szCs w:val="20"/>
        </w:rPr>
        <w:t>SECRETARIO DEL H. AYUNTAMIENTO</w:t>
      </w:r>
    </w:p>
    <w:bookmarkEnd w:id="2"/>
    <w:p w14:paraId="7679E758" w14:textId="77777777" w:rsidR="00E9188A" w:rsidRPr="005A54BB" w:rsidRDefault="00E9188A">
      <w:pPr>
        <w:jc w:val="right"/>
        <w:rPr>
          <w:rFonts w:ascii="Arial" w:hAnsi="Arial" w:cs="Arial"/>
          <w:b/>
          <w:sz w:val="20"/>
          <w:szCs w:val="20"/>
        </w:rPr>
      </w:pPr>
    </w:p>
    <w:sectPr w:rsidR="00E9188A" w:rsidRPr="005A54BB" w:rsidSect="005A54BB">
      <w:footerReference w:type="default" r:id="rId17"/>
      <w:pgSz w:w="12240" w:h="15840"/>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933A" w14:textId="77777777" w:rsidR="00194B47" w:rsidRDefault="00194B47" w:rsidP="00016B55">
      <w:r>
        <w:separator/>
      </w:r>
    </w:p>
  </w:endnote>
  <w:endnote w:type="continuationSeparator" w:id="0">
    <w:p w14:paraId="6027DC58" w14:textId="77777777" w:rsidR="00194B47" w:rsidRDefault="00194B47" w:rsidP="0001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462860"/>
      <w:docPartObj>
        <w:docPartGallery w:val="Page Numbers (Bottom of Page)"/>
        <w:docPartUnique/>
      </w:docPartObj>
    </w:sdtPr>
    <w:sdtEndPr/>
    <w:sdtContent>
      <w:p w14:paraId="185755A6" w14:textId="77777777" w:rsidR="00934341" w:rsidRDefault="00934341">
        <w:pPr>
          <w:jc w:val="right"/>
        </w:pPr>
        <w:r>
          <w:fldChar w:fldCharType="begin"/>
        </w:r>
        <w:r>
          <w:instrText xml:space="preserve"> PAGE   \* MERGEFORMAT </w:instrText>
        </w:r>
        <w:r>
          <w:fldChar w:fldCharType="separate"/>
        </w:r>
        <w:r>
          <w:rPr>
            <w:noProof/>
          </w:rPr>
          <w:t>4</w:t>
        </w:r>
        <w:r>
          <w:rPr>
            <w:noProof/>
          </w:rPr>
          <w:fldChar w:fldCharType="end"/>
        </w:r>
      </w:p>
    </w:sdtContent>
  </w:sdt>
  <w:p w14:paraId="697D90E0" w14:textId="77777777" w:rsidR="00934341" w:rsidRDefault="009343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5EDF" w14:textId="77777777" w:rsidR="00194B47" w:rsidRDefault="00194B47" w:rsidP="00016B55">
      <w:r>
        <w:separator/>
      </w:r>
    </w:p>
  </w:footnote>
  <w:footnote w:type="continuationSeparator" w:id="0">
    <w:p w14:paraId="320FDC9D" w14:textId="77777777" w:rsidR="00194B47" w:rsidRDefault="00194B47" w:rsidP="0001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09A"/>
    <w:multiLevelType w:val="hybridMultilevel"/>
    <w:tmpl w:val="B3E03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E5B41"/>
    <w:multiLevelType w:val="hybridMultilevel"/>
    <w:tmpl w:val="2E6645E8"/>
    <w:lvl w:ilvl="0" w:tplc="A3BCE776">
      <w:start w:val="1"/>
      <w:numFmt w:val="lowerLetter"/>
      <w:lvlText w:val="%1)"/>
      <w:lvlJc w:val="left"/>
      <w:pPr>
        <w:ind w:left="927" w:hanging="360"/>
      </w:pPr>
      <w:rPr>
        <w:rFonts w:asciiTheme="minorHAnsi" w:hAnsiTheme="minorHAnsi" w:cstheme="minorHAnsi"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292318C"/>
    <w:multiLevelType w:val="hybridMultilevel"/>
    <w:tmpl w:val="3F32F076"/>
    <w:lvl w:ilvl="0" w:tplc="6818D31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C55B0"/>
    <w:multiLevelType w:val="hybridMultilevel"/>
    <w:tmpl w:val="00D406C2"/>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15BE5629"/>
    <w:multiLevelType w:val="hybridMultilevel"/>
    <w:tmpl w:val="D87E1386"/>
    <w:lvl w:ilvl="0" w:tplc="7954FBA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440B8C"/>
    <w:multiLevelType w:val="hybridMultilevel"/>
    <w:tmpl w:val="2AAA2266"/>
    <w:lvl w:ilvl="0" w:tplc="0BF28B26">
      <w:start w:val="1"/>
      <w:numFmt w:val="decimal"/>
      <w:lvlText w:val="%1."/>
      <w:lvlJc w:val="left"/>
      <w:pPr>
        <w:ind w:left="1440" w:hanging="360"/>
      </w:pPr>
      <w:rPr>
        <w:rFonts w:hint="default"/>
        <w:b w:val="0"/>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C1F11B9"/>
    <w:multiLevelType w:val="hybridMultilevel"/>
    <w:tmpl w:val="8B641D6E"/>
    <w:lvl w:ilvl="0" w:tplc="65F016F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C4533BF"/>
    <w:multiLevelType w:val="hybridMultilevel"/>
    <w:tmpl w:val="06E4993C"/>
    <w:lvl w:ilvl="0" w:tplc="240A14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DB5534"/>
    <w:multiLevelType w:val="hybridMultilevel"/>
    <w:tmpl w:val="E32474E0"/>
    <w:lvl w:ilvl="0" w:tplc="B718B3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0633812"/>
    <w:multiLevelType w:val="hybridMultilevel"/>
    <w:tmpl w:val="4536844C"/>
    <w:lvl w:ilvl="0" w:tplc="34C86C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0B5083A"/>
    <w:multiLevelType w:val="hybridMultilevel"/>
    <w:tmpl w:val="747E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D51185"/>
    <w:multiLevelType w:val="hybridMultilevel"/>
    <w:tmpl w:val="4F1EB61A"/>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287F5DAC"/>
    <w:multiLevelType w:val="hybridMultilevel"/>
    <w:tmpl w:val="C3ECEF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A121F17"/>
    <w:multiLevelType w:val="hybridMultilevel"/>
    <w:tmpl w:val="C194E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147C11"/>
    <w:multiLevelType w:val="hybridMultilevel"/>
    <w:tmpl w:val="3CD06740"/>
    <w:lvl w:ilvl="0" w:tplc="9070B9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D3512F9"/>
    <w:multiLevelType w:val="hybridMultilevel"/>
    <w:tmpl w:val="096017EA"/>
    <w:lvl w:ilvl="0" w:tplc="FAD8E3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92E622D"/>
    <w:multiLevelType w:val="hybridMultilevel"/>
    <w:tmpl w:val="B1CC594E"/>
    <w:lvl w:ilvl="0" w:tplc="74BE3B4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9801E38"/>
    <w:multiLevelType w:val="hybridMultilevel"/>
    <w:tmpl w:val="23AA7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C74B39"/>
    <w:multiLevelType w:val="hybridMultilevel"/>
    <w:tmpl w:val="C180FD7C"/>
    <w:lvl w:ilvl="0" w:tplc="B626506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9348BB"/>
    <w:multiLevelType w:val="hybridMultilevel"/>
    <w:tmpl w:val="FBAEF22A"/>
    <w:lvl w:ilvl="0" w:tplc="34D640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CB05E89"/>
    <w:multiLevelType w:val="hybridMultilevel"/>
    <w:tmpl w:val="6A128F80"/>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3CE54AC6"/>
    <w:multiLevelType w:val="hybridMultilevel"/>
    <w:tmpl w:val="A65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136C4D"/>
    <w:multiLevelType w:val="hybridMultilevel"/>
    <w:tmpl w:val="60BA1572"/>
    <w:lvl w:ilvl="0" w:tplc="9A0C6970">
      <w:start w:val="1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FD05085"/>
    <w:multiLevelType w:val="hybridMultilevel"/>
    <w:tmpl w:val="58C4D116"/>
    <w:lvl w:ilvl="0" w:tplc="845EA11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591BC3"/>
    <w:multiLevelType w:val="hybridMultilevel"/>
    <w:tmpl w:val="5BAE8B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43665731"/>
    <w:multiLevelType w:val="hybridMultilevel"/>
    <w:tmpl w:val="00D406C2"/>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6" w15:restartNumberingAfterBreak="0">
    <w:nsid w:val="43C821E0"/>
    <w:multiLevelType w:val="hybridMultilevel"/>
    <w:tmpl w:val="3B1AC8A8"/>
    <w:lvl w:ilvl="0" w:tplc="2DD82D9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44A24C47"/>
    <w:multiLevelType w:val="hybridMultilevel"/>
    <w:tmpl w:val="2D6CD676"/>
    <w:lvl w:ilvl="0" w:tplc="3FAC2D3C">
      <w:start w:val="1"/>
      <w:numFmt w:val="bullet"/>
      <w:lvlText w:val="-"/>
      <w:lvlJc w:val="left"/>
      <w:pPr>
        <w:ind w:left="927" w:hanging="360"/>
      </w:pPr>
      <w:rPr>
        <w:rFonts w:ascii="Calibri" w:eastAsia="Arial"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49FE5B36"/>
    <w:multiLevelType w:val="hybridMultilevel"/>
    <w:tmpl w:val="F45066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042D98"/>
    <w:multiLevelType w:val="hybridMultilevel"/>
    <w:tmpl w:val="039A6598"/>
    <w:lvl w:ilvl="0" w:tplc="C9DEE2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7A3952"/>
    <w:multiLevelType w:val="hybridMultilevel"/>
    <w:tmpl w:val="23B2E6E8"/>
    <w:lvl w:ilvl="0" w:tplc="F92C974E">
      <w:start w:val="1"/>
      <w:numFmt w:val="decimal"/>
      <w:lvlText w:val="%1."/>
      <w:lvlJc w:val="left"/>
      <w:pPr>
        <w:ind w:left="360" w:hanging="360"/>
      </w:pPr>
      <w:rPr>
        <w:rFonts w:hint="default"/>
        <w:b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4DB56AD8"/>
    <w:multiLevelType w:val="hybridMultilevel"/>
    <w:tmpl w:val="2E028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2C3B94"/>
    <w:multiLevelType w:val="hybridMultilevel"/>
    <w:tmpl w:val="B92A1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212CCD"/>
    <w:multiLevelType w:val="hybridMultilevel"/>
    <w:tmpl w:val="8DAA2A00"/>
    <w:lvl w:ilvl="0" w:tplc="0ADAAF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2570C43"/>
    <w:multiLevelType w:val="hybridMultilevel"/>
    <w:tmpl w:val="107492B6"/>
    <w:lvl w:ilvl="0" w:tplc="A7BC53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28B5AB4"/>
    <w:multiLevelType w:val="hybridMultilevel"/>
    <w:tmpl w:val="4972F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2D00BC"/>
    <w:multiLevelType w:val="hybridMultilevel"/>
    <w:tmpl w:val="2062D662"/>
    <w:lvl w:ilvl="0" w:tplc="FB9C3378">
      <w:start w:val="1"/>
      <w:numFmt w:val="upperRoman"/>
      <w:lvlText w:val="%1."/>
      <w:lvlJc w:val="left"/>
      <w:pPr>
        <w:ind w:left="1800" w:hanging="360"/>
      </w:pPr>
      <w:rPr>
        <w:rFonts w:asciiTheme="minorHAnsi" w:eastAsia="Times New Roman" w:hAnsiTheme="minorHAnsi" w:cstheme="minorHAns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15:restartNumberingAfterBreak="0">
    <w:nsid w:val="5DC5248E"/>
    <w:multiLevelType w:val="hybridMultilevel"/>
    <w:tmpl w:val="762A9134"/>
    <w:lvl w:ilvl="0" w:tplc="552027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41B1AF0"/>
    <w:multiLevelType w:val="hybridMultilevel"/>
    <w:tmpl w:val="1196E7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0" w15:restartNumberingAfterBreak="0">
    <w:nsid w:val="66884028"/>
    <w:multiLevelType w:val="hybridMultilevel"/>
    <w:tmpl w:val="C0F4DD78"/>
    <w:lvl w:ilvl="0" w:tplc="F800AF86">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696E784C"/>
    <w:multiLevelType w:val="hybridMultilevel"/>
    <w:tmpl w:val="A640969C"/>
    <w:lvl w:ilvl="0" w:tplc="50E26F94">
      <w:start w:val="3"/>
      <w:numFmt w:val="upperLetter"/>
      <w:lvlText w:val="%1."/>
      <w:lvlJc w:val="left"/>
      <w:pPr>
        <w:ind w:left="102" w:hanging="322"/>
      </w:pPr>
      <w:rPr>
        <w:rFonts w:ascii="Century Gothic" w:eastAsia="Century Gothic" w:hAnsi="Century Gothic" w:hint="default"/>
        <w:b/>
        <w:bCs/>
        <w:sz w:val="22"/>
        <w:szCs w:val="22"/>
      </w:rPr>
    </w:lvl>
    <w:lvl w:ilvl="1" w:tplc="DC04FEA0">
      <w:start w:val="1"/>
      <w:numFmt w:val="bullet"/>
      <w:lvlText w:val=""/>
      <w:lvlJc w:val="left"/>
      <w:pPr>
        <w:ind w:left="822" w:hanging="360"/>
      </w:pPr>
      <w:rPr>
        <w:rFonts w:ascii="Symbol" w:eastAsia="Symbol" w:hAnsi="Symbol" w:hint="default"/>
        <w:sz w:val="22"/>
        <w:szCs w:val="22"/>
      </w:rPr>
    </w:lvl>
    <w:lvl w:ilvl="2" w:tplc="CC3EFD26">
      <w:start w:val="1"/>
      <w:numFmt w:val="bullet"/>
      <w:lvlText w:val="•"/>
      <w:lvlJc w:val="left"/>
      <w:pPr>
        <w:ind w:left="1737" w:hanging="360"/>
      </w:pPr>
      <w:rPr>
        <w:rFonts w:hint="default"/>
      </w:rPr>
    </w:lvl>
    <w:lvl w:ilvl="3" w:tplc="690EAF1A">
      <w:start w:val="1"/>
      <w:numFmt w:val="bullet"/>
      <w:lvlText w:val="•"/>
      <w:lvlJc w:val="left"/>
      <w:pPr>
        <w:ind w:left="2652" w:hanging="360"/>
      </w:pPr>
      <w:rPr>
        <w:rFonts w:hint="default"/>
      </w:rPr>
    </w:lvl>
    <w:lvl w:ilvl="4" w:tplc="1A3CC928">
      <w:start w:val="1"/>
      <w:numFmt w:val="bullet"/>
      <w:lvlText w:val="•"/>
      <w:lvlJc w:val="left"/>
      <w:pPr>
        <w:ind w:left="3568" w:hanging="360"/>
      </w:pPr>
      <w:rPr>
        <w:rFonts w:hint="default"/>
      </w:rPr>
    </w:lvl>
    <w:lvl w:ilvl="5" w:tplc="9F4C8F42">
      <w:start w:val="1"/>
      <w:numFmt w:val="bullet"/>
      <w:lvlText w:val="•"/>
      <w:lvlJc w:val="left"/>
      <w:pPr>
        <w:ind w:left="4483" w:hanging="360"/>
      </w:pPr>
      <w:rPr>
        <w:rFonts w:hint="default"/>
      </w:rPr>
    </w:lvl>
    <w:lvl w:ilvl="6" w:tplc="7E20319A">
      <w:start w:val="1"/>
      <w:numFmt w:val="bullet"/>
      <w:lvlText w:val="•"/>
      <w:lvlJc w:val="left"/>
      <w:pPr>
        <w:ind w:left="5398" w:hanging="360"/>
      </w:pPr>
      <w:rPr>
        <w:rFonts w:hint="default"/>
      </w:rPr>
    </w:lvl>
    <w:lvl w:ilvl="7" w:tplc="26B0A320">
      <w:start w:val="1"/>
      <w:numFmt w:val="bullet"/>
      <w:lvlText w:val="•"/>
      <w:lvlJc w:val="left"/>
      <w:pPr>
        <w:ind w:left="6314" w:hanging="360"/>
      </w:pPr>
      <w:rPr>
        <w:rFonts w:hint="default"/>
      </w:rPr>
    </w:lvl>
    <w:lvl w:ilvl="8" w:tplc="B57610F6">
      <w:start w:val="1"/>
      <w:numFmt w:val="bullet"/>
      <w:lvlText w:val="•"/>
      <w:lvlJc w:val="left"/>
      <w:pPr>
        <w:ind w:left="7229" w:hanging="360"/>
      </w:pPr>
      <w:rPr>
        <w:rFonts w:hint="default"/>
      </w:rPr>
    </w:lvl>
  </w:abstractNum>
  <w:abstractNum w:abstractNumId="42" w15:restartNumberingAfterBreak="0">
    <w:nsid w:val="6F5D0763"/>
    <w:multiLevelType w:val="hybridMultilevel"/>
    <w:tmpl w:val="A45CCA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C75561"/>
    <w:multiLevelType w:val="hybridMultilevel"/>
    <w:tmpl w:val="29D68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A416222"/>
    <w:multiLevelType w:val="hybridMultilevel"/>
    <w:tmpl w:val="17489176"/>
    <w:lvl w:ilvl="0" w:tplc="432A16F4">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5" w15:restartNumberingAfterBreak="0">
    <w:nsid w:val="7AB00F01"/>
    <w:multiLevelType w:val="hybridMultilevel"/>
    <w:tmpl w:val="652CCA12"/>
    <w:lvl w:ilvl="0" w:tplc="BF78FCC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B6D45E7"/>
    <w:multiLevelType w:val="hybridMultilevel"/>
    <w:tmpl w:val="747E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6F0AF5"/>
    <w:multiLevelType w:val="hybridMultilevel"/>
    <w:tmpl w:val="2AF6AE6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7"/>
  </w:num>
  <w:num w:numId="2">
    <w:abstractNumId w:val="23"/>
  </w:num>
  <w:num w:numId="3">
    <w:abstractNumId w:val="18"/>
  </w:num>
  <w:num w:numId="4">
    <w:abstractNumId w:val="34"/>
  </w:num>
  <w:num w:numId="5">
    <w:abstractNumId w:val="36"/>
  </w:num>
  <w:num w:numId="6">
    <w:abstractNumId w:val="42"/>
  </w:num>
  <w:num w:numId="7">
    <w:abstractNumId w:val="0"/>
  </w:num>
  <w:num w:numId="8">
    <w:abstractNumId w:val="19"/>
  </w:num>
  <w:num w:numId="9">
    <w:abstractNumId w:val="3"/>
  </w:num>
  <w:num w:numId="10">
    <w:abstractNumId w:val="37"/>
  </w:num>
  <w:num w:numId="11">
    <w:abstractNumId w:val="12"/>
  </w:num>
  <w:num w:numId="12">
    <w:abstractNumId w:val="43"/>
  </w:num>
  <w:num w:numId="13">
    <w:abstractNumId w:val="1"/>
  </w:num>
  <w:num w:numId="14">
    <w:abstractNumId w:val="15"/>
  </w:num>
  <w:num w:numId="15">
    <w:abstractNumId w:val="6"/>
  </w:num>
  <w:num w:numId="16">
    <w:abstractNumId w:val="26"/>
  </w:num>
  <w:num w:numId="17">
    <w:abstractNumId w:val="16"/>
  </w:num>
  <w:num w:numId="18">
    <w:abstractNumId w:val="35"/>
  </w:num>
  <w:num w:numId="19">
    <w:abstractNumId w:val="22"/>
  </w:num>
  <w:num w:numId="20">
    <w:abstractNumId w:val="28"/>
  </w:num>
  <w:num w:numId="21">
    <w:abstractNumId w:val="30"/>
  </w:num>
  <w:num w:numId="22">
    <w:abstractNumId w:val="45"/>
  </w:num>
  <w:num w:numId="23">
    <w:abstractNumId w:val="33"/>
  </w:num>
  <w:num w:numId="24">
    <w:abstractNumId w:val="7"/>
  </w:num>
  <w:num w:numId="25">
    <w:abstractNumId w:val="31"/>
  </w:num>
  <w:num w:numId="26">
    <w:abstractNumId w:val="40"/>
  </w:num>
  <w:num w:numId="27">
    <w:abstractNumId w:val="10"/>
  </w:num>
  <w:num w:numId="28">
    <w:abstractNumId w:val="11"/>
  </w:num>
  <w:num w:numId="29">
    <w:abstractNumId w:val="24"/>
  </w:num>
  <w:num w:numId="30">
    <w:abstractNumId w:val="39"/>
  </w:num>
  <w:num w:numId="31">
    <w:abstractNumId w:val="41"/>
  </w:num>
  <w:num w:numId="32">
    <w:abstractNumId w:val="4"/>
  </w:num>
  <w:num w:numId="33">
    <w:abstractNumId w:val="17"/>
  </w:num>
  <w:num w:numId="34">
    <w:abstractNumId w:val="38"/>
  </w:num>
  <w:num w:numId="35">
    <w:abstractNumId w:val="20"/>
  </w:num>
  <w:num w:numId="36">
    <w:abstractNumId w:val="47"/>
  </w:num>
  <w:num w:numId="37">
    <w:abstractNumId w:val="2"/>
  </w:num>
  <w:num w:numId="38">
    <w:abstractNumId w:val="5"/>
  </w:num>
  <w:num w:numId="39">
    <w:abstractNumId w:val="32"/>
  </w:num>
  <w:num w:numId="40">
    <w:abstractNumId w:val="25"/>
  </w:num>
  <w:num w:numId="41">
    <w:abstractNumId w:val="14"/>
  </w:num>
  <w:num w:numId="42">
    <w:abstractNumId w:val="44"/>
  </w:num>
  <w:num w:numId="43">
    <w:abstractNumId w:val="8"/>
  </w:num>
  <w:num w:numId="44">
    <w:abstractNumId w:val="29"/>
  </w:num>
  <w:num w:numId="45">
    <w:abstractNumId w:val="21"/>
  </w:num>
  <w:num w:numId="46">
    <w:abstractNumId w:val="13"/>
  </w:num>
  <w:num w:numId="47">
    <w:abstractNumId w:val="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079"/>
    <w:rsid w:val="00013299"/>
    <w:rsid w:val="00016B55"/>
    <w:rsid w:val="00021F5C"/>
    <w:rsid w:val="00095FFF"/>
    <w:rsid w:val="000B4DEF"/>
    <w:rsid w:val="000C3A57"/>
    <w:rsid w:val="00111456"/>
    <w:rsid w:val="00122712"/>
    <w:rsid w:val="0014498F"/>
    <w:rsid w:val="0015495C"/>
    <w:rsid w:val="0016549C"/>
    <w:rsid w:val="0017542D"/>
    <w:rsid w:val="00194B47"/>
    <w:rsid w:val="001B2E4B"/>
    <w:rsid w:val="001D01DC"/>
    <w:rsid w:val="001D50D1"/>
    <w:rsid w:val="001F1506"/>
    <w:rsid w:val="00214862"/>
    <w:rsid w:val="00250D8D"/>
    <w:rsid w:val="00272F5E"/>
    <w:rsid w:val="0028205E"/>
    <w:rsid w:val="0029658D"/>
    <w:rsid w:val="002C61FD"/>
    <w:rsid w:val="002E3225"/>
    <w:rsid w:val="003800FA"/>
    <w:rsid w:val="003942D1"/>
    <w:rsid w:val="00396538"/>
    <w:rsid w:val="003A4355"/>
    <w:rsid w:val="003C0A0C"/>
    <w:rsid w:val="004A2079"/>
    <w:rsid w:val="004B6FE4"/>
    <w:rsid w:val="004C5B54"/>
    <w:rsid w:val="004D1B10"/>
    <w:rsid w:val="004E5995"/>
    <w:rsid w:val="00551239"/>
    <w:rsid w:val="00562214"/>
    <w:rsid w:val="005A54BB"/>
    <w:rsid w:val="005D775D"/>
    <w:rsid w:val="00670015"/>
    <w:rsid w:val="006705B0"/>
    <w:rsid w:val="00683627"/>
    <w:rsid w:val="0078751A"/>
    <w:rsid w:val="007A026C"/>
    <w:rsid w:val="007E6DDB"/>
    <w:rsid w:val="00806392"/>
    <w:rsid w:val="008F6C2F"/>
    <w:rsid w:val="0093156A"/>
    <w:rsid w:val="00934341"/>
    <w:rsid w:val="00956169"/>
    <w:rsid w:val="00964AFE"/>
    <w:rsid w:val="00976282"/>
    <w:rsid w:val="00983278"/>
    <w:rsid w:val="00A03CA2"/>
    <w:rsid w:val="00A35C47"/>
    <w:rsid w:val="00A505B3"/>
    <w:rsid w:val="00A570E6"/>
    <w:rsid w:val="00A74203"/>
    <w:rsid w:val="00A745CA"/>
    <w:rsid w:val="00A95ED5"/>
    <w:rsid w:val="00AD148B"/>
    <w:rsid w:val="00B16473"/>
    <w:rsid w:val="00B27ACE"/>
    <w:rsid w:val="00B57904"/>
    <w:rsid w:val="00B80151"/>
    <w:rsid w:val="00BF4532"/>
    <w:rsid w:val="00C05920"/>
    <w:rsid w:val="00C32101"/>
    <w:rsid w:val="00C56165"/>
    <w:rsid w:val="00C8618F"/>
    <w:rsid w:val="00CB1F75"/>
    <w:rsid w:val="00D327A2"/>
    <w:rsid w:val="00DA0CB2"/>
    <w:rsid w:val="00E42AF2"/>
    <w:rsid w:val="00E56E40"/>
    <w:rsid w:val="00E57DC0"/>
    <w:rsid w:val="00E9188A"/>
    <w:rsid w:val="00F17FBF"/>
    <w:rsid w:val="00F508B1"/>
    <w:rsid w:val="00F968A6"/>
    <w:rsid w:val="00FE6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995B"/>
  <w15:docId w15:val="{DA4D6C2C-8D5B-43F3-AB98-71D3E9D6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79"/>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B57904"/>
    <w:pPr>
      <w:keepNext/>
      <w:keepLines/>
      <w:spacing w:before="480" w:line="276" w:lineRule="auto"/>
      <w:outlineLvl w:val="0"/>
    </w:pPr>
    <w:rPr>
      <w:rFonts w:ascii="Cambria" w:hAnsi="Cambria"/>
      <w:b/>
      <w:bCs/>
      <w:color w:val="365F91"/>
      <w:sz w:val="28"/>
      <w:szCs w:val="28"/>
      <w:lang w:val="es-ES" w:eastAsia="en-US"/>
    </w:rPr>
  </w:style>
  <w:style w:type="paragraph" w:styleId="Ttulo2">
    <w:name w:val="heading 2"/>
    <w:basedOn w:val="Normal"/>
    <w:next w:val="Normal"/>
    <w:link w:val="Ttulo2Car"/>
    <w:qFormat/>
    <w:rsid w:val="00B57904"/>
    <w:pPr>
      <w:keepNext/>
      <w:keepLines/>
      <w:spacing w:before="200" w:line="276" w:lineRule="auto"/>
      <w:outlineLvl w:val="1"/>
    </w:pPr>
    <w:rPr>
      <w:rFonts w:ascii="Cambria" w:hAnsi="Cambria"/>
      <w:b/>
      <w:bCs/>
      <w:color w:val="4F81BD"/>
      <w:sz w:val="26"/>
      <w:szCs w:val="26"/>
      <w:lang w:val="es-ES" w:eastAsia="en-US"/>
    </w:rPr>
  </w:style>
  <w:style w:type="paragraph" w:styleId="Ttulo3">
    <w:name w:val="heading 3"/>
    <w:basedOn w:val="Normal"/>
    <w:next w:val="Normal"/>
    <w:link w:val="Ttulo3Car"/>
    <w:qFormat/>
    <w:rsid w:val="00B57904"/>
    <w:pPr>
      <w:keepNext/>
      <w:jc w:val="center"/>
      <w:outlineLvl w:val="2"/>
    </w:pPr>
    <w:rPr>
      <w:rFonts w:ascii="Humnst777 BT" w:hAnsi="Humnst777 BT"/>
      <w:b/>
      <w:bCs/>
      <w:color w:val="800000"/>
      <w:sz w:val="40"/>
      <w:lang w:val="es-ES"/>
    </w:rPr>
  </w:style>
  <w:style w:type="paragraph" w:styleId="Ttulo4">
    <w:name w:val="heading 4"/>
    <w:basedOn w:val="Normal"/>
    <w:next w:val="Normal"/>
    <w:link w:val="Ttulo4Car"/>
    <w:qFormat/>
    <w:rsid w:val="00B57904"/>
    <w:pPr>
      <w:keepNext/>
      <w:keepLines/>
      <w:spacing w:before="200" w:line="276" w:lineRule="auto"/>
      <w:outlineLvl w:val="3"/>
    </w:pPr>
    <w:rPr>
      <w:rFonts w:ascii="Cambria" w:hAnsi="Cambria"/>
      <w:b/>
      <w:bCs/>
      <w:i/>
      <w:iCs/>
      <w:color w:val="4F81BD"/>
      <w:sz w:val="22"/>
      <w:szCs w:val="22"/>
      <w:lang w:val="es-ES" w:eastAsia="en-US"/>
    </w:rPr>
  </w:style>
  <w:style w:type="paragraph" w:styleId="Ttulo5">
    <w:name w:val="heading 5"/>
    <w:basedOn w:val="Normal"/>
    <w:next w:val="Normal"/>
    <w:link w:val="Ttulo5Car"/>
    <w:qFormat/>
    <w:rsid w:val="00B57904"/>
    <w:pPr>
      <w:keepNext/>
      <w:keepLines/>
      <w:spacing w:before="200" w:line="276" w:lineRule="auto"/>
      <w:outlineLvl w:val="4"/>
    </w:pPr>
    <w:rPr>
      <w:rFonts w:ascii="Cambria" w:hAnsi="Cambria"/>
      <w:color w:val="243F60"/>
      <w:sz w:val="22"/>
      <w:szCs w:val="22"/>
      <w:lang w:val="es-ES" w:eastAsia="en-US"/>
    </w:rPr>
  </w:style>
  <w:style w:type="paragraph" w:styleId="Ttulo7">
    <w:name w:val="heading 7"/>
    <w:basedOn w:val="Normal"/>
    <w:next w:val="Normal"/>
    <w:link w:val="Ttulo7Car"/>
    <w:uiPriority w:val="9"/>
    <w:qFormat/>
    <w:rsid w:val="00B57904"/>
    <w:pPr>
      <w:keepNext/>
      <w:keepLines/>
      <w:spacing w:before="200" w:line="276" w:lineRule="auto"/>
      <w:outlineLvl w:val="6"/>
    </w:pPr>
    <w:rPr>
      <w:rFonts w:ascii="Cambria" w:hAnsi="Cambria"/>
      <w:i/>
      <w:iCs/>
      <w:color w:val="404040"/>
      <w:sz w:val="22"/>
      <w:szCs w:val="22"/>
      <w:lang w:val="es-ES" w:eastAsia="en-US"/>
    </w:rPr>
  </w:style>
  <w:style w:type="paragraph" w:styleId="Ttulo8">
    <w:name w:val="heading 8"/>
    <w:basedOn w:val="Normal"/>
    <w:next w:val="Normal"/>
    <w:link w:val="Ttulo8Car"/>
    <w:uiPriority w:val="9"/>
    <w:qFormat/>
    <w:rsid w:val="00B57904"/>
    <w:pPr>
      <w:keepNext/>
      <w:keepLines/>
      <w:spacing w:before="200" w:line="276" w:lineRule="auto"/>
      <w:outlineLvl w:val="7"/>
    </w:pPr>
    <w:rPr>
      <w:rFonts w:ascii="Cambria" w:hAnsi="Cambria"/>
      <w:color w:val="404040"/>
      <w:sz w:val="20"/>
      <w:szCs w:val="20"/>
      <w:lang w:val="es-ES" w:eastAsia="en-US"/>
    </w:rPr>
  </w:style>
  <w:style w:type="paragraph" w:styleId="Ttulo9">
    <w:name w:val="heading 9"/>
    <w:basedOn w:val="Normal"/>
    <w:next w:val="Normal"/>
    <w:link w:val="Ttulo9Car"/>
    <w:uiPriority w:val="9"/>
    <w:qFormat/>
    <w:rsid w:val="00B57904"/>
    <w:pPr>
      <w:keepNext/>
      <w:keepLines/>
      <w:spacing w:before="200" w:line="276" w:lineRule="auto"/>
      <w:outlineLvl w:val="8"/>
    </w:pPr>
    <w:rPr>
      <w:rFonts w:ascii="Cambria" w:hAnsi="Cambria"/>
      <w:i/>
      <w:iCs/>
      <w:color w:val="404040"/>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7904"/>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rsid w:val="00B57904"/>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rsid w:val="00B57904"/>
    <w:rPr>
      <w:rFonts w:ascii="Humnst777 BT" w:eastAsia="Times New Roman" w:hAnsi="Humnst777 BT" w:cs="Times New Roman"/>
      <w:b/>
      <w:bCs/>
      <w:color w:val="800000"/>
      <w:sz w:val="40"/>
      <w:szCs w:val="24"/>
      <w:lang w:val="es-ES" w:eastAsia="es-ES"/>
    </w:rPr>
  </w:style>
  <w:style w:type="character" w:customStyle="1" w:styleId="Ttulo4Car">
    <w:name w:val="Título 4 Car"/>
    <w:basedOn w:val="Fuentedeprrafopredeter"/>
    <w:link w:val="Ttulo4"/>
    <w:rsid w:val="00B57904"/>
    <w:rPr>
      <w:rFonts w:ascii="Cambria" w:eastAsia="Times New Roman" w:hAnsi="Cambria" w:cs="Times New Roman"/>
      <w:b/>
      <w:bCs/>
      <w:i/>
      <w:iCs/>
      <w:color w:val="4F81BD"/>
      <w:lang w:val="es-ES"/>
    </w:rPr>
  </w:style>
  <w:style w:type="character" w:customStyle="1" w:styleId="Ttulo5Car">
    <w:name w:val="Título 5 Car"/>
    <w:basedOn w:val="Fuentedeprrafopredeter"/>
    <w:link w:val="Ttulo5"/>
    <w:rsid w:val="00B57904"/>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rsid w:val="00B57904"/>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9"/>
    <w:rsid w:val="00B57904"/>
    <w:rPr>
      <w:rFonts w:ascii="Cambria" w:eastAsia="Times New Roman" w:hAnsi="Cambria" w:cs="Times New Roman"/>
      <w:color w:val="404040"/>
      <w:sz w:val="20"/>
      <w:szCs w:val="20"/>
      <w:lang w:val="es-ES"/>
    </w:rPr>
  </w:style>
  <w:style w:type="character" w:customStyle="1" w:styleId="Ttulo9Car">
    <w:name w:val="Título 9 Car"/>
    <w:basedOn w:val="Fuentedeprrafopredeter"/>
    <w:link w:val="Ttulo9"/>
    <w:uiPriority w:val="9"/>
    <w:rsid w:val="00B57904"/>
    <w:rPr>
      <w:rFonts w:ascii="Cambria" w:eastAsia="Times New Roman" w:hAnsi="Cambria" w:cs="Times New Roman"/>
      <w:i/>
      <w:iCs/>
      <w:color w:val="404040"/>
      <w:sz w:val="20"/>
      <w:szCs w:val="20"/>
      <w:lang w:val="es-ES"/>
    </w:rPr>
  </w:style>
  <w:style w:type="paragraph" w:styleId="NormalWeb">
    <w:name w:val="Normal (Web)"/>
    <w:basedOn w:val="Normal"/>
    <w:uiPriority w:val="99"/>
    <w:unhideWhenUsed/>
    <w:rsid w:val="004A2079"/>
    <w:pPr>
      <w:spacing w:before="100" w:beforeAutospacing="1" w:after="100" w:afterAutospacing="1"/>
    </w:pPr>
    <w:rPr>
      <w:lang w:val="es-MX" w:eastAsia="es-MX"/>
    </w:rPr>
  </w:style>
  <w:style w:type="character" w:customStyle="1" w:styleId="EncabezadoCar">
    <w:name w:val="Encabezado Car"/>
    <w:link w:val="Encabezado"/>
    <w:uiPriority w:val="99"/>
    <w:rsid w:val="004A2079"/>
    <w:rPr>
      <w:rFonts w:ascii="Calibri" w:eastAsia="Calibri" w:hAnsi="Calibri" w:cs="Times New Roman"/>
    </w:rPr>
  </w:style>
  <w:style w:type="paragraph" w:styleId="Encabezado">
    <w:name w:val="header"/>
    <w:basedOn w:val="Normal"/>
    <w:link w:val="EncabezadoCar"/>
    <w:uiPriority w:val="99"/>
    <w:unhideWhenUsed/>
    <w:rsid w:val="004A2079"/>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4A2079"/>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4A2079"/>
    <w:pPr>
      <w:tabs>
        <w:tab w:val="center" w:pos="4419"/>
        <w:tab w:val="right" w:pos="8838"/>
      </w:tabs>
    </w:pPr>
  </w:style>
  <w:style w:type="character" w:customStyle="1" w:styleId="PiedepginaCar">
    <w:name w:val="Pie de página Car"/>
    <w:basedOn w:val="Fuentedeprrafopredeter"/>
    <w:link w:val="Piedepgina"/>
    <w:uiPriority w:val="99"/>
    <w:rsid w:val="004A2079"/>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nhideWhenUsed/>
    <w:rsid w:val="004A2079"/>
    <w:rPr>
      <w:rFonts w:ascii="Tahoma" w:hAnsi="Tahoma" w:cs="Tahoma"/>
      <w:sz w:val="16"/>
      <w:szCs w:val="16"/>
    </w:rPr>
  </w:style>
  <w:style w:type="character" w:customStyle="1" w:styleId="TextodegloboCar">
    <w:name w:val="Texto de globo Car"/>
    <w:basedOn w:val="Fuentedeprrafopredeter"/>
    <w:link w:val="Textodeglobo"/>
    <w:rsid w:val="004A2079"/>
    <w:rPr>
      <w:rFonts w:ascii="Tahoma" w:eastAsia="Times New Roman" w:hAnsi="Tahoma" w:cs="Tahoma"/>
      <w:sz w:val="16"/>
      <w:szCs w:val="16"/>
      <w:lang w:val="es-ES_tradnl" w:eastAsia="es-ES"/>
    </w:rPr>
  </w:style>
  <w:style w:type="paragraph" w:styleId="Textoindependiente">
    <w:name w:val="Body Text"/>
    <w:basedOn w:val="Normal"/>
    <w:link w:val="TextoindependienteCar"/>
    <w:qFormat/>
    <w:rsid w:val="00562214"/>
    <w:pPr>
      <w:widowControl w:val="0"/>
      <w:autoSpaceDE w:val="0"/>
      <w:autoSpaceDN w:val="0"/>
      <w:ind w:left="1222"/>
    </w:pPr>
    <w:rPr>
      <w:rFonts w:ascii="Arial" w:eastAsia="Arial" w:hAnsi="Arial" w:cs="Arial"/>
      <w:sz w:val="20"/>
      <w:szCs w:val="20"/>
      <w:lang w:val="es-MX" w:eastAsia="es-MX" w:bidi="es-MX"/>
    </w:rPr>
  </w:style>
  <w:style w:type="character" w:customStyle="1" w:styleId="TextoindependienteCar">
    <w:name w:val="Texto independiente Car"/>
    <w:basedOn w:val="Fuentedeprrafopredeter"/>
    <w:link w:val="Textoindependiente"/>
    <w:rsid w:val="00562214"/>
    <w:rPr>
      <w:rFonts w:ascii="Arial" w:eastAsia="Arial" w:hAnsi="Arial" w:cs="Arial"/>
      <w:sz w:val="20"/>
      <w:szCs w:val="20"/>
      <w:lang w:eastAsia="es-MX" w:bidi="es-MX"/>
    </w:rPr>
  </w:style>
  <w:style w:type="paragraph" w:styleId="Sinespaciado">
    <w:name w:val="No Spacing"/>
    <w:link w:val="SinespaciadoCar"/>
    <w:uiPriority w:val="1"/>
    <w:qFormat/>
    <w:rsid w:val="00562214"/>
    <w:pPr>
      <w:spacing w:after="0" w:line="240" w:lineRule="auto"/>
    </w:pPr>
    <w:rPr>
      <w:lang w:val="es-ES_tradnl"/>
    </w:rPr>
  </w:style>
  <w:style w:type="character" w:customStyle="1" w:styleId="SinespaciadoCar">
    <w:name w:val="Sin espaciado Car"/>
    <w:basedOn w:val="Fuentedeprrafopredeter"/>
    <w:link w:val="Sinespaciado"/>
    <w:uiPriority w:val="1"/>
    <w:rsid w:val="00013299"/>
    <w:rPr>
      <w:lang w:val="es-ES_tradnl"/>
    </w:rPr>
  </w:style>
  <w:style w:type="table" w:styleId="Tablaconcuadrcula">
    <w:name w:val="Table Grid"/>
    <w:basedOn w:val="Tablanormal"/>
    <w:rsid w:val="00A9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B57904"/>
    <w:pPr>
      <w:jc w:val="both"/>
    </w:pPr>
    <w:rPr>
      <w:rFonts w:ascii="Humnst777 BT" w:hAnsi="Humnst777 BT"/>
      <w:sz w:val="28"/>
      <w:lang w:val="es-ES"/>
    </w:rPr>
  </w:style>
  <w:style w:type="character" w:customStyle="1" w:styleId="Textoindependiente2Car">
    <w:name w:val="Texto independiente 2 Car"/>
    <w:basedOn w:val="Fuentedeprrafopredeter"/>
    <w:link w:val="Textoindependiente2"/>
    <w:rsid w:val="00B57904"/>
    <w:rPr>
      <w:rFonts w:ascii="Humnst777 BT" w:eastAsia="Times New Roman" w:hAnsi="Humnst777 BT" w:cs="Times New Roman"/>
      <w:sz w:val="28"/>
      <w:szCs w:val="24"/>
      <w:lang w:val="es-ES" w:eastAsia="es-ES"/>
    </w:rPr>
  </w:style>
  <w:style w:type="character" w:styleId="Hipervnculo">
    <w:name w:val="Hyperlink"/>
    <w:basedOn w:val="Fuentedeprrafopredeter"/>
    <w:uiPriority w:val="99"/>
    <w:unhideWhenUsed/>
    <w:rsid w:val="00B57904"/>
    <w:rPr>
      <w:color w:val="0000FF" w:themeColor="hyperlink"/>
      <w:u w:val="single"/>
    </w:rPr>
  </w:style>
  <w:style w:type="paragraph" w:styleId="Prrafodelista">
    <w:name w:val="List Paragraph"/>
    <w:basedOn w:val="Normal"/>
    <w:uiPriority w:val="34"/>
    <w:qFormat/>
    <w:rsid w:val="00B57904"/>
    <w:pPr>
      <w:spacing w:after="200" w:line="276" w:lineRule="auto"/>
      <w:ind w:left="720"/>
      <w:contextualSpacing/>
    </w:pPr>
    <w:rPr>
      <w:rFonts w:ascii="Calibri" w:hAnsi="Calibri"/>
      <w:sz w:val="22"/>
      <w:szCs w:val="22"/>
      <w:lang w:val="es-ES" w:eastAsia="en-US"/>
    </w:rPr>
  </w:style>
  <w:style w:type="paragraph" w:customStyle="1" w:styleId="Texto">
    <w:name w:val="Texto"/>
    <w:basedOn w:val="Normal"/>
    <w:link w:val="TextoCar"/>
    <w:qFormat/>
    <w:rsid w:val="00B57904"/>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B57904"/>
    <w:rPr>
      <w:rFonts w:ascii="Arial" w:eastAsia="Times New Roman" w:hAnsi="Arial" w:cs="Arial"/>
      <w:sz w:val="18"/>
      <w:szCs w:val="20"/>
      <w:lang w:val="es-ES" w:eastAsia="es-ES"/>
    </w:rPr>
  </w:style>
  <w:style w:type="paragraph" w:customStyle="1" w:styleId="ROMANOS">
    <w:name w:val="ROMANOS"/>
    <w:basedOn w:val="Normal"/>
    <w:link w:val="ROMANOSCar"/>
    <w:rsid w:val="00B57904"/>
    <w:pPr>
      <w:tabs>
        <w:tab w:val="left" w:pos="720"/>
      </w:tabs>
      <w:spacing w:after="101" w:line="216" w:lineRule="exact"/>
      <w:ind w:left="720" w:hanging="432"/>
      <w:jc w:val="both"/>
    </w:pPr>
    <w:rPr>
      <w:rFonts w:ascii="Arial" w:hAnsi="Arial" w:cs="Arial"/>
      <w:sz w:val="18"/>
      <w:szCs w:val="18"/>
      <w:lang w:val="es-ES"/>
    </w:rPr>
  </w:style>
  <w:style w:type="character" w:customStyle="1" w:styleId="ROMANOSCar">
    <w:name w:val="ROMANOS Car"/>
    <w:link w:val="ROMANOS"/>
    <w:locked/>
    <w:rsid w:val="00B57904"/>
    <w:rPr>
      <w:rFonts w:ascii="Arial" w:eastAsia="Times New Roman" w:hAnsi="Arial" w:cs="Arial"/>
      <w:sz w:val="18"/>
      <w:szCs w:val="18"/>
      <w:lang w:val="es-ES" w:eastAsia="es-ES"/>
    </w:rPr>
  </w:style>
  <w:style w:type="paragraph" w:customStyle="1" w:styleId="Default">
    <w:name w:val="Default"/>
    <w:rsid w:val="00B57904"/>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customStyle="1" w:styleId="TableParagraph">
    <w:name w:val="Table Paragraph"/>
    <w:basedOn w:val="Normal"/>
    <w:uiPriority w:val="1"/>
    <w:qFormat/>
    <w:rsid w:val="00B57904"/>
    <w:pPr>
      <w:widowControl w:val="0"/>
    </w:pPr>
    <w:rPr>
      <w:rFonts w:asciiTheme="minorHAnsi" w:eastAsiaTheme="minorHAnsi" w:hAnsiTheme="minorHAnsi" w:cstheme="minorBidi"/>
      <w:sz w:val="22"/>
      <w:szCs w:val="22"/>
      <w:lang w:val="en-US" w:eastAsia="en-US"/>
    </w:rPr>
  </w:style>
  <w:style w:type="paragraph" w:customStyle="1" w:styleId="font5">
    <w:name w:val="font5"/>
    <w:basedOn w:val="Normal"/>
    <w:rsid w:val="00B57904"/>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B57904"/>
    <w:pPr>
      <w:spacing w:before="100" w:beforeAutospacing="1" w:after="100" w:afterAutospacing="1"/>
    </w:pPr>
    <w:rPr>
      <w:rFonts w:ascii="Tahoma" w:hAnsi="Tahoma" w:cs="Tahoma"/>
      <w:color w:val="000000"/>
      <w:sz w:val="16"/>
      <w:szCs w:val="16"/>
      <w:lang w:val="es-MX" w:eastAsia="es-MX"/>
    </w:rPr>
  </w:style>
  <w:style w:type="paragraph" w:customStyle="1" w:styleId="xl67">
    <w:name w:val="xl67"/>
    <w:basedOn w:val="Normal"/>
    <w:rsid w:val="00B57904"/>
    <w:pPr>
      <w:spacing w:before="100" w:beforeAutospacing="1" w:after="100" w:afterAutospacing="1"/>
    </w:pPr>
    <w:rPr>
      <w:sz w:val="16"/>
      <w:szCs w:val="16"/>
      <w:lang w:val="es-MX" w:eastAsia="es-MX"/>
    </w:rPr>
  </w:style>
  <w:style w:type="paragraph" w:customStyle="1" w:styleId="xl68">
    <w:name w:val="xl68"/>
    <w:basedOn w:val="Normal"/>
    <w:rsid w:val="00B57904"/>
    <w:pPr>
      <w:spacing w:before="100" w:beforeAutospacing="1" w:after="100" w:afterAutospacing="1"/>
      <w:jc w:val="center"/>
    </w:pPr>
    <w:rPr>
      <w:b/>
      <w:bCs/>
      <w:sz w:val="16"/>
      <w:szCs w:val="16"/>
      <w:lang w:val="es-MX" w:eastAsia="es-MX"/>
    </w:rPr>
  </w:style>
  <w:style w:type="paragraph" w:customStyle="1" w:styleId="xl69">
    <w:name w:val="xl69"/>
    <w:basedOn w:val="Normal"/>
    <w:rsid w:val="00B57904"/>
    <w:pPr>
      <w:spacing w:before="100" w:beforeAutospacing="1" w:after="100" w:afterAutospacing="1"/>
    </w:pPr>
    <w:rPr>
      <w:b/>
      <w:bCs/>
      <w:sz w:val="16"/>
      <w:szCs w:val="16"/>
      <w:lang w:val="es-MX" w:eastAsia="es-MX"/>
    </w:rPr>
  </w:style>
  <w:style w:type="paragraph" w:customStyle="1" w:styleId="xl70">
    <w:name w:val="xl70"/>
    <w:basedOn w:val="Normal"/>
    <w:rsid w:val="00B57904"/>
    <w:pPr>
      <w:spacing w:before="100" w:beforeAutospacing="1" w:after="100" w:afterAutospacing="1"/>
      <w:jc w:val="center"/>
    </w:pPr>
    <w:rPr>
      <w:sz w:val="14"/>
      <w:szCs w:val="14"/>
      <w:lang w:val="es-MX" w:eastAsia="es-MX"/>
    </w:rPr>
  </w:style>
  <w:style w:type="paragraph" w:customStyle="1" w:styleId="xl71">
    <w:name w:val="xl71"/>
    <w:basedOn w:val="Normal"/>
    <w:rsid w:val="00B579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16"/>
      <w:szCs w:val="16"/>
      <w:lang w:val="es-MX" w:eastAsia="es-MX"/>
    </w:rPr>
  </w:style>
  <w:style w:type="paragraph" w:customStyle="1" w:styleId="xl72">
    <w:name w:val="xl72"/>
    <w:basedOn w:val="Normal"/>
    <w:rsid w:val="00B579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16"/>
      <w:szCs w:val="16"/>
      <w:lang w:val="es-MX" w:eastAsia="es-MX"/>
    </w:rPr>
  </w:style>
  <w:style w:type="paragraph" w:customStyle="1" w:styleId="xl73">
    <w:name w:val="xl73"/>
    <w:basedOn w:val="Normal"/>
    <w:rsid w:val="00B57904"/>
    <w:pPr>
      <w:spacing w:before="100" w:beforeAutospacing="1" w:after="100" w:afterAutospacing="1"/>
      <w:jc w:val="center"/>
    </w:pPr>
    <w:rPr>
      <w:sz w:val="16"/>
      <w:szCs w:val="16"/>
      <w:lang w:val="es-MX" w:eastAsia="es-MX"/>
    </w:rPr>
  </w:style>
  <w:style w:type="paragraph" w:customStyle="1" w:styleId="xl74">
    <w:name w:val="xl74"/>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75">
    <w:name w:val="xl75"/>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6">
    <w:name w:val="xl76"/>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7">
    <w:name w:val="xl77"/>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8">
    <w:name w:val="xl78"/>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9">
    <w:name w:val="xl79"/>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0">
    <w:name w:val="xl80"/>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es-MX" w:eastAsia="es-MX"/>
    </w:rPr>
  </w:style>
  <w:style w:type="paragraph" w:customStyle="1" w:styleId="xl81">
    <w:name w:val="xl81"/>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2">
    <w:name w:val="xl82"/>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3">
    <w:name w:val="xl83"/>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4">
    <w:name w:val="xl84"/>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5">
    <w:name w:val="xl85"/>
    <w:basedOn w:val="Normal"/>
    <w:rsid w:val="00B579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6"/>
      <w:szCs w:val="16"/>
      <w:lang w:val="es-MX" w:eastAsia="es-MX"/>
    </w:rPr>
  </w:style>
  <w:style w:type="paragraph" w:customStyle="1" w:styleId="xl86">
    <w:name w:val="xl86"/>
    <w:basedOn w:val="Normal"/>
    <w:rsid w:val="00B579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16"/>
      <w:szCs w:val="16"/>
      <w:lang w:val="es-MX" w:eastAsia="es-MX"/>
    </w:rPr>
  </w:style>
  <w:style w:type="paragraph" w:customStyle="1" w:styleId="xl87">
    <w:name w:val="xl87"/>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s-MX" w:eastAsia="es-MX"/>
    </w:rPr>
  </w:style>
  <w:style w:type="paragraph" w:customStyle="1" w:styleId="xl88">
    <w:name w:val="xl88"/>
    <w:basedOn w:val="Normal"/>
    <w:rsid w:val="00B57904"/>
    <w:pPr>
      <w:pBdr>
        <w:top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9">
    <w:name w:val="xl89"/>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1">
    <w:name w:val="xl91"/>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rsid w:val="00B5790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3">
    <w:name w:val="xl93"/>
    <w:basedOn w:val="Normal"/>
    <w:rsid w:val="00B57904"/>
    <w:pPr>
      <w:pBdr>
        <w:top w:val="single" w:sz="4" w:space="0" w:color="auto"/>
        <w:left w:val="single" w:sz="4" w:space="0" w:color="auto"/>
        <w:bottom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rsid w:val="00B57904"/>
    <w:pPr>
      <w:pBdr>
        <w:top w:val="single" w:sz="4" w:space="0" w:color="auto"/>
        <w:left w:val="single" w:sz="4" w:space="0" w:color="auto"/>
        <w:bottom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MX" w:eastAsia="es-MX"/>
    </w:rPr>
  </w:style>
  <w:style w:type="paragraph" w:customStyle="1" w:styleId="xl96">
    <w:name w:val="xl96"/>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8">
    <w:name w:val="xl98"/>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9">
    <w:name w:val="xl99"/>
    <w:basedOn w:val="Normal"/>
    <w:rsid w:val="00B5790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s-MX" w:eastAsia="es-MX"/>
    </w:rPr>
  </w:style>
  <w:style w:type="paragraph" w:customStyle="1" w:styleId="xl100">
    <w:name w:val="xl100"/>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01">
    <w:name w:val="xl101"/>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02">
    <w:name w:val="xl102"/>
    <w:basedOn w:val="Normal"/>
    <w:rsid w:val="00B57904"/>
    <w:pPr>
      <w:spacing w:before="100" w:beforeAutospacing="1" w:after="100" w:afterAutospacing="1"/>
      <w:textAlignment w:val="center"/>
    </w:pPr>
    <w:rPr>
      <w:sz w:val="16"/>
      <w:szCs w:val="16"/>
      <w:lang w:val="es-MX" w:eastAsia="es-MX"/>
    </w:rPr>
  </w:style>
  <w:style w:type="paragraph" w:customStyle="1" w:styleId="xl103">
    <w:name w:val="xl103"/>
    <w:basedOn w:val="Normal"/>
    <w:rsid w:val="00B579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MX" w:eastAsia="es-MX"/>
    </w:rPr>
  </w:style>
  <w:style w:type="paragraph" w:customStyle="1" w:styleId="xl104">
    <w:name w:val="xl104"/>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105">
    <w:name w:val="xl105"/>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6">
    <w:name w:val="xl106"/>
    <w:basedOn w:val="Normal"/>
    <w:rsid w:val="00B57904"/>
    <w:pPr>
      <w:pBdr>
        <w:top w:val="single" w:sz="4" w:space="0" w:color="auto"/>
        <w:left w:val="single" w:sz="4" w:space="0" w:color="auto"/>
        <w:right w:val="single" w:sz="4" w:space="0" w:color="auto"/>
      </w:pBdr>
      <w:spacing w:before="100" w:beforeAutospacing="1" w:after="100" w:afterAutospacing="1"/>
    </w:pPr>
    <w:rPr>
      <w:sz w:val="16"/>
      <w:szCs w:val="16"/>
      <w:lang w:val="es-MX" w:eastAsia="es-MX"/>
    </w:rPr>
  </w:style>
  <w:style w:type="paragraph" w:customStyle="1" w:styleId="xl107">
    <w:name w:val="xl107"/>
    <w:basedOn w:val="Normal"/>
    <w:rsid w:val="00B57904"/>
    <w:pPr>
      <w:pBdr>
        <w:top w:val="single" w:sz="4" w:space="0" w:color="auto"/>
        <w:left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8">
    <w:name w:val="xl108"/>
    <w:basedOn w:val="Normal"/>
    <w:rsid w:val="00B57904"/>
    <w:pPr>
      <w:pBdr>
        <w:top w:val="single" w:sz="4" w:space="0" w:color="auto"/>
        <w:left w:val="single" w:sz="4" w:space="0" w:color="auto"/>
        <w:right w:val="single" w:sz="4" w:space="0" w:color="auto"/>
      </w:pBdr>
      <w:spacing w:before="100" w:beforeAutospacing="1" w:after="100" w:afterAutospacing="1"/>
    </w:pPr>
    <w:rPr>
      <w:sz w:val="16"/>
      <w:szCs w:val="16"/>
      <w:lang w:val="es-MX" w:eastAsia="es-MX"/>
    </w:rPr>
  </w:style>
  <w:style w:type="paragraph" w:customStyle="1" w:styleId="xl109">
    <w:name w:val="xl109"/>
    <w:basedOn w:val="Normal"/>
    <w:rsid w:val="00B57904"/>
    <w:pPr>
      <w:pBdr>
        <w:top w:val="single" w:sz="4" w:space="0" w:color="auto"/>
        <w:left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10">
    <w:name w:val="xl110"/>
    <w:basedOn w:val="Normal"/>
    <w:rsid w:val="00B57904"/>
    <w:pPr>
      <w:pBdr>
        <w:top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11">
    <w:name w:val="xl111"/>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2">
    <w:name w:val="xl112"/>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13">
    <w:name w:val="xl113"/>
    <w:basedOn w:val="Normal"/>
    <w:rsid w:val="00B57904"/>
    <w:pPr>
      <w:spacing w:before="100" w:beforeAutospacing="1" w:after="100" w:afterAutospacing="1"/>
      <w:jc w:val="center"/>
      <w:textAlignment w:val="center"/>
    </w:pPr>
    <w:rPr>
      <w:sz w:val="16"/>
      <w:szCs w:val="16"/>
      <w:lang w:val="es-MX" w:eastAsia="es-MX"/>
    </w:rPr>
  </w:style>
  <w:style w:type="paragraph" w:customStyle="1" w:styleId="xl114">
    <w:name w:val="xl114"/>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5">
    <w:name w:val="xl115"/>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116">
    <w:name w:val="xl116"/>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7">
    <w:name w:val="xl117"/>
    <w:basedOn w:val="Normal"/>
    <w:rsid w:val="00B57904"/>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18">
    <w:name w:val="xl118"/>
    <w:basedOn w:val="Normal"/>
    <w:rsid w:val="00B57904"/>
    <w:pPr>
      <w:pBdr>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119">
    <w:name w:val="xl119"/>
    <w:basedOn w:val="Normal"/>
    <w:rsid w:val="00B57904"/>
    <w:pPr>
      <w:pBdr>
        <w:left w:val="single" w:sz="4" w:space="0" w:color="auto"/>
        <w:bottom w:val="single" w:sz="4" w:space="0" w:color="auto"/>
        <w:right w:val="single" w:sz="4" w:space="0" w:color="auto"/>
      </w:pBdr>
      <w:spacing w:before="100" w:beforeAutospacing="1" w:after="100" w:afterAutospacing="1"/>
    </w:pPr>
    <w:rPr>
      <w:b/>
      <w:bCs/>
      <w:sz w:val="16"/>
      <w:szCs w:val="16"/>
      <w:lang w:val="es-MX" w:eastAsia="es-MX"/>
    </w:rPr>
  </w:style>
  <w:style w:type="paragraph" w:customStyle="1" w:styleId="xl120">
    <w:name w:val="xl120"/>
    <w:basedOn w:val="Normal"/>
    <w:rsid w:val="00B57904"/>
    <w:pPr>
      <w:pBdr>
        <w:left w:val="single" w:sz="4" w:space="0" w:color="auto"/>
        <w:bottom w:val="single" w:sz="4" w:space="0" w:color="auto"/>
        <w:right w:val="single" w:sz="4" w:space="0" w:color="auto"/>
      </w:pBdr>
      <w:spacing w:before="100" w:beforeAutospacing="1" w:after="100" w:afterAutospacing="1"/>
      <w:jc w:val="center"/>
    </w:pPr>
    <w:rPr>
      <w:sz w:val="14"/>
      <w:szCs w:val="14"/>
      <w:lang w:val="es-MX" w:eastAsia="es-MX"/>
    </w:rPr>
  </w:style>
  <w:style w:type="paragraph" w:customStyle="1" w:styleId="xl121">
    <w:name w:val="xl121"/>
    <w:basedOn w:val="Normal"/>
    <w:rsid w:val="00B57904"/>
    <w:pPr>
      <w:pBdr>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122">
    <w:name w:val="xl122"/>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4"/>
      <w:szCs w:val="14"/>
      <w:lang w:val="es-MX" w:eastAsia="es-MX"/>
    </w:rPr>
  </w:style>
  <w:style w:type="paragraph" w:customStyle="1" w:styleId="xl123">
    <w:name w:val="xl123"/>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jc w:val="center"/>
    </w:pPr>
    <w:rPr>
      <w:b/>
      <w:bCs/>
      <w:sz w:val="16"/>
      <w:szCs w:val="16"/>
      <w:lang w:val="es-MX" w:eastAsia="es-MX"/>
    </w:rPr>
  </w:style>
  <w:style w:type="paragraph" w:customStyle="1" w:styleId="xl124">
    <w:name w:val="xl124"/>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pPr>
    <w:rPr>
      <w:sz w:val="16"/>
      <w:szCs w:val="16"/>
      <w:lang w:val="es-MX" w:eastAsia="es-MX"/>
    </w:rPr>
  </w:style>
  <w:style w:type="paragraph" w:customStyle="1" w:styleId="xl125">
    <w:name w:val="xl125"/>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jc w:val="center"/>
    </w:pPr>
    <w:rPr>
      <w:sz w:val="16"/>
      <w:szCs w:val="16"/>
      <w:lang w:val="es-MX" w:eastAsia="es-MX"/>
    </w:rPr>
  </w:style>
  <w:style w:type="paragraph" w:customStyle="1" w:styleId="xl126">
    <w:name w:val="xl126"/>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pPr>
    <w:rPr>
      <w:b/>
      <w:bCs/>
      <w:sz w:val="16"/>
      <w:szCs w:val="16"/>
      <w:lang w:val="es-MX" w:eastAsia="es-MX"/>
    </w:rPr>
  </w:style>
  <w:style w:type="paragraph" w:customStyle="1" w:styleId="xl127">
    <w:name w:val="xl127"/>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jc w:val="center"/>
    </w:pPr>
    <w:rPr>
      <w:sz w:val="16"/>
      <w:szCs w:val="16"/>
      <w:lang w:val="es-MX" w:eastAsia="es-MX"/>
    </w:rPr>
  </w:style>
  <w:style w:type="paragraph" w:customStyle="1" w:styleId="xl128">
    <w:name w:val="xl128"/>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pPr>
    <w:rPr>
      <w:sz w:val="16"/>
      <w:szCs w:val="16"/>
      <w:lang w:val="es-MX" w:eastAsia="es-MX"/>
    </w:rPr>
  </w:style>
  <w:style w:type="paragraph" w:customStyle="1" w:styleId="xl129">
    <w:name w:val="xl129"/>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jc w:val="center"/>
    </w:pPr>
    <w:rPr>
      <w:sz w:val="14"/>
      <w:szCs w:val="14"/>
      <w:lang w:val="es-MX" w:eastAsia="es-MX"/>
    </w:rPr>
  </w:style>
  <w:style w:type="paragraph" w:customStyle="1" w:styleId="xl130">
    <w:name w:val="xl130"/>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jc w:val="center"/>
    </w:pPr>
    <w:rPr>
      <w:sz w:val="16"/>
      <w:szCs w:val="16"/>
      <w:lang w:val="es-MX" w:eastAsia="es-MX"/>
    </w:rPr>
  </w:style>
  <w:style w:type="paragraph" w:customStyle="1" w:styleId="xl131">
    <w:name w:val="xl131"/>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jc w:val="center"/>
    </w:pPr>
    <w:rPr>
      <w:sz w:val="16"/>
      <w:szCs w:val="16"/>
      <w:lang w:val="es-MX" w:eastAsia="es-MX"/>
    </w:rPr>
  </w:style>
  <w:style w:type="paragraph" w:customStyle="1" w:styleId="xl132">
    <w:name w:val="xl132"/>
    <w:basedOn w:val="Normal"/>
    <w:rsid w:val="00B57904"/>
    <w:pPr>
      <w:spacing w:before="100" w:beforeAutospacing="1" w:after="100" w:afterAutospacing="1"/>
    </w:pPr>
    <w:rPr>
      <w:sz w:val="14"/>
      <w:szCs w:val="14"/>
      <w:lang w:val="es-MX" w:eastAsia="es-MX"/>
    </w:rPr>
  </w:style>
  <w:style w:type="paragraph" w:customStyle="1" w:styleId="xl133">
    <w:name w:val="xl133"/>
    <w:basedOn w:val="Normal"/>
    <w:rsid w:val="00B57904"/>
    <w:pPr>
      <w:spacing w:before="100" w:beforeAutospacing="1" w:after="100" w:afterAutospacing="1"/>
    </w:pPr>
    <w:rPr>
      <w:sz w:val="16"/>
      <w:szCs w:val="16"/>
      <w:lang w:val="es-MX" w:eastAsia="es-MX"/>
    </w:rPr>
  </w:style>
  <w:style w:type="paragraph" w:customStyle="1" w:styleId="xl134">
    <w:name w:val="xl134"/>
    <w:basedOn w:val="Normal"/>
    <w:rsid w:val="00B57904"/>
    <w:pPr>
      <w:spacing w:before="100" w:beforeAutospacing="1" w:after="100" w:afterAutospacing="1"/>
      <w:jc w:val="center"/>
    </w:pPr>
    <w:rPr>
      <w:sz w:val="16"/>
      <w:szCs w:val="16"/>
      <w:lang w:val="es-MX" w:eastAsia="es-MX"/>
    </w:rPr>
  </w:style>
  <w:style w:type="paragraph" w:customStyle="1" w:styleId="xl135">
    <w:name w:val="xl135"/>
    <w:basedOn w:val="Normal"/>
    <w:rsid w:val="00B57904"/>
    <w:pPr>
      <w:spacing w:before="100" w:beforeAutospacing="1" w:after="100" w:afterAutospacing="1"/>
    </w:pPr>
    <w:rPr>
      <w:sz w:val="16"/>
      <w:szCs w:val="16"/>
      <w:lang w:val="es-MX" w:eastAsia="es-MX"/>
    </w:rPr>
  </w:style>
  <w:style w:type="paragraph" w:customStyle="1" w:styleId="xl136">
    <w:name w:val="xl136"/>
    <w:basedOn w:val="Normal"/>
    <w:rsid w:val="00B57904"/>
    <w:pPr>
      <w:spacing w:before="100" w:beforeAutospacing="1" w:after="100" w:afterAutospacing="1"/>
      <w:jc w:val="center"/>
    </w:pPr>
    <w:rPr>
      <w:sz w:val="16"/>
      <w:szCs w:val="16"/>
      <w:lang w:val="es-MX" w:eastAsia="es-MX"/>
    </w:rPr>
  </w:style>
  <w:style w:type="paragraph" w:customStyle="1" w:styleId="xl137">
    <w:name w:val="xl137"/>
    <w:basedOn w:val="Normal"/>
    <w:rsid w:val="00B57904"/>
    <w:pPr>
      <w:spacing w:before="100" w:beforeAutospacing="1" w:after="100" w:afterAutospacing="1"/>
      <w:jc w:val="center"/>
    </w:pPr>
    <w:rPr>
      <w:sz w:val="16"/>
      <w:szCs w:val="16"/>
      <w:lang w:val="es-MX" w:eastAsia="es-MX"/>
    </w:rPr>
  </w:style>
  <w:style w:type="paragraph" w:customStyle="1" w:styleId="xl138">
    <w:name w:val="xl138"/>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pPr>
    <w:rPr>
      <w:b/>
      <w:bCs/>
      <w:sz w:val="16"/>
      <w:szCs w:val="16"/>
      <w:lang w:val="es-MX" w:eastAsia="es-MX"/>
    </w:rPr>
  </w:style>
  <w:style w:type="paragraph" w:customStyle="1" w:styleId="xl139">
    <w:name w:val="xl139"/>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jc w:val="center"/>
    </w:pPr>
    <w:rPr>
      <w:b/>
      <w:bCs/>
      <w:sz w:val="16"/>
      <w:szCs w:val="16"/>
      <w:lang w:val="es-MX" w:eastAsia="es-MX"/>
    </w:rPr>
  </w:style>
  <w:style w:type="paragraph" w:customStyle="1" w:styleId="xl140">
    <w:name w:val="xl140"/>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pPr>
    <w:rPr>
      <w:b/>
      <w:bCs/>
      <w:sz w:val="16"/>
      <w:szCs w:val="16"/>
      <w:lang w:val="es-MX" w:eastAsia="es-MX"/>
    </w:rPr>
  </w:style>
  <w:style w:type="paragraph" w:customStyle="1" w:styleId="xl141">
    <w:name w:val="xl141"/>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jc w:val="center"/>
    </w:pPr>
    <w:rPr>
      <w:b/>
      <w:bCs/>
      <w:sz w:val="14"/>
      <w:szCs w:val="14"/>
      <w:lang w:val="es-MX" w:eastAsia="es-MX"/>
    </w:rPr>
  </w:style>
  <w:style w:type="paragraph" w:customStyle="1" w:styleId="xl142">
    <w:name w:val="xl142"/>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jc w:val="center"/>
    </w:pPr>
    <w:rPr>
      <w:b/>
      <w:bCs/>
      <w:sz w:val="16"/>
      <w:szCs w:val="16"/>
      <w:lang w:val="es-MX" w:eastAsia="es-MX"/>
    </w:rPr>
  </w:style>
  <w:style w:type="paragraph" w:customStyle="1" w:styleId="xl143">
    <w:name w:val="xl143"/>
    <w:basedOn w:val="Normal"/>
    <w:rsid w:val="00B57904"/>
    <w:pPr>
      <w:pBdr>
        <w:left w:val="single" w:sz="4" w:space="0" w:color="auto"/>
        <w:bottom w:val="single" w:sz="4" w:space="0" w:color="auto"/>
        <w:right w:val="single" w:sz="4" w:space="0" w:color="auto"/>
      </w:pBdr>
      <w:shd w:val="clear" w:color="000000" w:fill="FFC000"/>
      <w:spacing w:before="100" w:beforeAutospacing="1" w:after="100" w:afterAutospacing="1"/>
      <w:jc w:val="center"/>
    </w:pPr>
    <w:rPr>
      <w:b/>
      <w:bCs/>
      <w:sz w:val="16"/>
      <w:szCs w:val="16"/>
      <w:lang w:val="es-MX" w:eastAsia="es-MX"/>
    </w:rPr>
  </w:style>
  <w:style w:type="paragraph" w:customStyle="1" w:styleId="xl144">
    <w:name w:val="xl144"/>
    <w:basedOn w:val="Normal"/>
    <w:rsid w:val="00B57904"/>
    <w:pPr>
      <w:spacing w:before="100" w:beforeAutospacing="1" w:after="100" w:afterAutospacing="1"/>
      <w:jc w:val="right"/>
    </w:pPr>
    <w:rPr>
      <w:sz w:val="14"/>
      <w:szCs w:val="14"/>
      <w:lang w:val="es-MX" w:eastAsia="es-MX"/>
    </w:rPr>
  </w:style>
  <w:style w:type="paragraph" w:customStyle="1" w:styleId="xl145">
    <w:name w:val="xl145"/>
    <w:basedOn w:val="Normal"/>
    <w:rsid w:val="00B57904"/>
    <w:pPr>
      <w:spacing w:before="100" w:beforeAutospacing="1" w:after="100" w:afterAutospacing="1"/>
    </w:pPr>
    <w:rPr>
      <w:b/>
      <w:bCs/>
      <w:sz w:val="16"/>
      <w:szCs w:val="16"/>
      <w:lang w:val="es-MX" w:eastAsia="es-MX"/>
    </w:rPr>
  </w:style>
  <w:style w:type="paragraph" w:customStyle="1" w:styleId="xl146">
    <w:name w:val="xl146"/>
    <w:basedOn w:val="Normal"/>
    <w:rsid w:val="00B57904"/>
    <w:pPr>
      <w:spacing w:before="100" w:beforeAutospacing="1" w:after="100" w:afterAutospacing="1"/>
      <w:jc w:val="center"/>
    </w:pPr>
    <w:rPr>
      <w:b/>
      <w:bCs/>
      <w:sz w:val="16"/>
      <w:szCs w:val="16"/>
      <w:lang w:val="es-MX" w:eastAsia="es-MX"/>
    </w:rPr>
  </w:style>
  <w:style w:type="paragraph" w:customStyle="1" w:styleId="xl147">
    <w:name w:val="xl147"/>
    <w:basedOn w:val="Normal"/>
    <w:rsid w:val="00B57904"/>
    <w:pPr>
      <w:spacing w:before="100" w:beforeAutospacing="1" w:after="100" w:afterAutospacing="1"/>
    </w:pPr>
    <w:rPr>
      <w:b/>
      <w:bCs/>
      <w:sz w:val="16"/>
      <w:szCs w:val="16"/>
      <w:lang w:val="es-MX" w:eastAsia="es-MX"/>
    </w:rPr>
  </w:style>
  <w:style w:type="paragraph" w:customStyle="1" w:styleId="xl148">
    <w:name w:val="xl148"/>
    <w:basedOn w:val="Normal"/>
    <w:rsid w:val="00B57904"/>
    <w:pPr>
      <w:spacing w:before="100" w:beforeAutospacing="1" w:after="100" w:afterAutospacing="1"/>
      <w:jc w:val="center"/>
    </w:pPr>
    <w:rPr>
      <w:b/>
      <w:bCs/>
      <w:sz w:val="14"/>
      <w:szCs w:val="14"/>
      <w:lang w:val="es-MX" w:eastAsia="es-MX"/>
    </w:rPr>
  </w:style>
  <w:style w:type="paragraph" w:customStyle="1" w:styleId="xl149">
    <w:name w:val="xl149"/>
    <w:basedOn w:val="Normal"/>
    <w:rsid w:val="00B57904"/>
    <w:pPr>
      <w:spacing w:before="100" w:beforeAutospacing="1" w:after="100" w:afterAutospacing="1"/>
      <w:jc w:val="center"/>
    </w:pPr>
    <w:rPr>
      <w:b/>
      <w:bCs/>
      <w:sz w:val="16"/>
      <w:szCs w:val="16"/>
      <w:lang w:val="es-MX" w:eastAsia="es-MX"/>
    </w:rPr>
  </w:style>
  <w:style w:type="paragraph" w:customStyle="1" w:styleId="xl150">
    <w:name w:val="xl150"/>
    <w:basedOn w:val="Normal"/>
    <w:rsid w:val="00B57904"/>
    <w:pPr>
      <w:spacing w:before="100" w:beforeAutospacing="1" w:after="100" w:afterAutospacing="1"/>
      <w:jc w:val="center"/>
    </w:pPr>
    <w:rPr>
      <w:b/>
      <w:bCs/>
      <w:sz w:val="16"/>
      <w:szCs w:val="16"/>
      <w:lang w:val="es-MX" w:eastAsia="es-MX"/>
    </w:rPr>
  </w:style>
  <w:style w:type="paragraph" w:customStyle="1" w:styleId="xl151">
    <w:name w:val="xl151"/>
    <w:basedOn w:val="Normal"/>
    <w:rsid w:val="00B57904"/>
    <w:pPr>
      <w:shd w:val="clear" w:color="000000" w:fill="808080"/>
      <w:spacing w:before="100" w:beforeAutospacing="1" w:after="100" w:afterAutospacing="1"/>
    </w:pPr>
    <w:rPr>
      <w:b/>
      <w:bCs/>
      <w:sz w:val="14"/>
      <w:szCs w:val="14"/>
      <w:lang w:val="es-MX" w:eastAsia="es-MX"/>
    </w:rPr>
  </w:style>
  <w:style w:type="paragraph" w:customStyle="1" w:styleId="xl152">
    <w:name w:val="xl152"/>
    <w:basedOn w:val="Normal"/>
    <w:rsid w:val="00B57904"/>
    <w:pPr>
      <w:shd w:val="clear" w:color="000000" w:fill="808080"/>
      <w:spacing w:before="100" w:beforeAutospacing="1" w:after="100" w:afterAutospacing="1"/>
      <w:jc w:val="center"/>
    </w:pPr>
    <w:rPr>
      <w:b/>
      <w:bCs/>
      <w:sz w:val="16"/>
      <w:szCs w:val="16"/>
      <w:lang w:val="es-MX" w:eastAsia="es-MX"/>
    </w:rPr>
  </w:style>
  <w:style w:type="paragraph" w:customStyle="1" w:styleId="xl153">
    <w:name w:val="xl153"/>
    <w:basedOn w:val="Normal"/>
    <w:rsid w:val="00B57904"/>
    <w:pPr>
      <w:shd w:val="clear" w:color="000000" w:fill="808080"/>
      <w:spacing w:before="100" w:beforeAutospacing="1" w:after="100" w:afterAutospacing="1"/>
      <w:jc w:val="center"/>
    </w:pPr>
    <w:rPr>
      <w:sz w:val="16"/>
      <w:szCs w:val="16"/>
      <w:lang w:val="es-MX" w:eastAsia="es-MX"/>
    </w:rPr>
  </w:style>
  <w:style w:type="paragraph" w:customStyle="1" w:styleId="xl154">
    <w:name w:val="xl154"/>
    <w:basedOn w:val="Normal"/>
    <w:rsid w:val="00B57904"/>
    <w:pPr>
      <w:pBdr>
        <w:left w:val="single" w:sz="4" w:space="0" w:color="auto"/>
        <w:bottom w:val="single" w:sz="4" w:space="0" w:color="auto"/>
        <w:right w:val="single" w:sz="4" w:space="0" w:color="auto"/>
      </w:pBdr>
      <w:shd w:val="clear" w:color="000000" w:fill="808080"/>
      <w:spacing w:before="100" w:beforeAutospacing="1" w:after="100" w:afterAutospacing="1"/>
    </w:pPr>
    <w:rPr>
      <w:sz w:val="16"/>
      <w:szCs w:val="16"/>
      <w:lang w:val="es-MX" w:eastAsia="es-MX"/>
    </w:rPr>
  </w:style>
  <w:style w:type="paragraph" w:customStyle="1" w:styleId="xl155">
    <w:name w:val="xl155"/>
    <w:basedOn w:val="Normal"/>
    <w:rsid w:val="00B57904"/>
    <w:pPr>
      <w:pBdr>
        <w:left w:val="single" w:sz="4" w:space="0" w:color="auto"/>
        <w:bottom w:val="single" w:sz="4" w:space="0" w:color="auto"/>
        <w:right w:val="single" w:sz="4" w:space="0" w:color="auto"/>
      </w:pBdr>
      <w:shd w:val="clear" w:color="000000" w:fill="808080"/>
      <w:spacing w:before="100" w:beforeAutospacing="1" w:after="100" w:afterAutospacing="1"/>
      <w:jc w:val="center"/>
    </w:pPr>
    <w:rPr>
      <w:sz w:val="16"/>
      <w:szCs w:val="16"/>
      <w:lang w:val="es-MX" w:eastAsia="es-MX"/>
    </w:rPr>
  </w:style>
  <w:style w:type="paragraph" w:customStyle="1" w:styleId="xl156">
    <w:name w:val="xl156"/>
    <w:basedOn w:val="Normal"/>
    <w:rsid w:val="00B57904"/>
    <w:pPr>
      <w:pBdr>
        <w:left w:val="single" w:sz="4" w:space="0" w:color="auto"/>
        <w:bottom w:val="single" w:sz="4" w:space="0" w:color="auto"/>
        <w:right w:val="single" w:sz="4" w:space="0" w:color="auto"/>
      </w:pBdr>
      <w:shd w:val="clear" w:color="000000" w:fill="808080"/>
      <w:spacing w:before="100" w:beforeAutospacing="1" w:after="100" w:afterAutospacing="1"/>
    </w:pPr>
    <w:rPr>
      <w:b/>
      <w:bCs/>
      <w:sz w:val="16"/>
      <w:szCs w:val="16"/>
      <w:lang w:val="es-MX" w:eastAsia="es-MX"/>
    </w:rPr>
  </w:style>
  <w:style w:type="paragraph" w:customStyle="1" w:styleId="xl157">
    <w:name w:val="xl157"/>
    <w:basedOn w:val="Normal"/>
    <w:rsid w:val="00B57904"/>
    <w:pPr>
      <w:pBdr>
        <w:left w:val="single" w:sz="4" w:space="0" w:color="auto"/>
        <w:bottom w:val="single" w:sz="4" w:space="0" w:color="auto"/>
        <w:right w:val="single" w:sz="4" w:space="0" w:color="auto"/>
      </w:pBdr>
      <w:shd w:val="clear" w:color="000000" w:fill="808080"/>
      <w:spacing w:before="100" w:beforeAutospacing="1" w:after="100" w:afterAutospacing="1"/>
    </w:pPr>
    <w:rPr>
      <w:sz w:val="16"/>
      <w:szCs w:val="16"/>
      <w:lang w:val="es-MX" w:eastAsia="es-MX"/>
    </w:rPr>
  </w:style>
  <w:style w:type="paragraph" w:customStyle="1" w:styleId="xl158">
    <w:name w:val="xl158"/>
    <w:basedOn w:val="Normal"/>
    <w:rsid w:val="00B57904"/>
    <w:pPr>
      <w:pBdr>
        <w:left w:val="single" w:sz="4" w:space="0" w:color="auto"/>
        <w:bottom w:val="single" w:sz="4" w:space="0" w:color="auto"/>
        <w:right w:val="single" w:sz="4" w:space="0" w:color="auto"/>
      </w:pBdr>
      <w:shd w:val="clear" w:color="000000" w:fill="808080"/>
      <w:spacing w:before="100" w:beforeAutospacing="1" w:after="100" w:afterAutospacing="1"/>
      <w:jc w:val="center"/>
    </w:pPr>
    <w:rPr>
      <w:sz w:val="14"/>
      <w:szCs w:val="14"/>
      <w:lang w:val="es-MX" w:eastAsia="es-MX"/>
    </w:rPr>
  </w:style>
  <w:style w:type="paragraph" w:customStyle="1" w:styleId="xl159">
    <w:name w:val="xl159"/>
    <w:basedOn w:val="Normal"/>
    <w:rsid w:val="00B57904"/>
    <w:pPr>
      <w:pBdr>
        <w:left w:val="single" w:sz="4" w:space="0" w:color="auto"/>
        <w:bottom w:val="single" w:sz="4" w:space="0" w:color="auto"/>
        <w:right w:val="single" w:sz="4" w:space="0" w:color="auto"/>
      </w:pBdr>
      <w:shd w:val="clear" w:color="000000" w:fill="808080"/>
      <w:spacing w:before="100" w:beforeAutospacing="1" w:after="100" w:afterAutospacing="1"/>
      <w:jc w:val="center"/>
    </w:pPr>
    <w:rPr>
      <w:sz w:val="16"/>
      <w:szCs w:val="16"/>
      <w:lang w:val="es-MX" w:eastAsia="es-MX"/>
    </w:rPr>
  </w:style>
  <w:style w:type="paragraph" w:customStyle="1" w:styleId="xl160">
    <w:name w:val="xl160"/>
    <w:basedOn w:val="Normal"/>
    <w:rsid w:val="00B57904"/>
    <w:pPr>
      <w:pBdr>
        <w:left w:val="single" w:sz="4" w:space="0" w:color="auto"/>
        <w:bottom w:val="single" w:sz="4" w:space="0" w:color="auto"/>
        <w:right w:val="single" w:sz="4" w:space="0" w:color="auto"/>
      </w:pBdr>
      <w:shd w:val="clear" w:color="000000" w:fill="808080"/>
      <w:spacing w:before="100" w:beforeAutospacing="1" w:after="100" w:afterAutospacing="1"/>
      <w:jc w:val="center"/>
    </w:pPr>
    <w:rPr>
      <w:sz w:val="16"/>
      <w:szCs w:val="16"/>
      <w:lang w:val="es-MX" w:eastAsia="es-MX"/>
    </w:rPr>
  </w:style>
  <w:style w:type="paragraph" w:customStyle="1" w:styleId="xl161">
    <w:name w:val="xl161"/>
    <w:basedOn w:val="Normal"/>
    <w:rsid w:val="00B57904"/>
    <w:pPr>
      <w:pBdr>
        <w:top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62">
    <w:name w:val="xl162"/>
    <w:basedOn w:val="Normal"/>
    <w:rsid w:val="00B57904"/>
    <w:pPr>
      <w:pBdr>
        <w:top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163">
    <w:name w:val="xl163"/>
    <w:basedOn w:val="Normal"/>
    <w:rsid w:val="00B579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64">
    <w:name w:val="xl164"/>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sz w:val="16"/>
      <w:szCs w:val="16"/>
      <w:lang w:val="es-MX" w:eastAsia="es-MX"/>
    </w:rPr>
  </w:style>
  <w:style w:type="paragraph" w:customStyle="1" w:styleId="xl165">
    <w:name w:val="xl165"/>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16"/>
      <w:szCs w:val="16"/>
      <w:lang w:val="es-MX" w:eastAsia="es-MX"/>
    </w:rPr>
  </w:style>
  <w:style w:type="paragraph" w:customStyle="1" w:styleId="xl166">
    <w:name w:val="xl166"/>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16"/>
      <w:szCs w:val="16"/>
      <w:lang w:val="es-MX" w:eastAsia="es-MX"/>
    </w:rPr>
  </w:style>
  <w:style w:type="paragraph" w:customStyle="1" w:styleId="xl167">
    <w:name w:val="xl167"/>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16"/>
      <w:szCs w:val="16"/>
      <w:lang w:val="es-MX" w:eastAsia="es-MX"/>
    </w:rPr>
  </w:style>
  <w:style w:type="paragraph" w:customStyle="1" w:styleId="xl168">
    <w:name w:val="xl168"/>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16"/>
      <w:szCs w:val="16"/>
      <w:lang w:val="es-MX" w:eastAsia="es-MX"/>
    </w:rPr>
  </w:style>
  <w:style w:type="paragraph" w:customStyle="1" w:styleId="xl169">
    <w:name w:val="xl169"/>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16"/>
      <w:szCs w:val="16"/>
      <w:lang w:val="es-MX" w:eastAsia="es-MX"/>
    </w:rPr>
  </w:style>
  <w:style w:type="paragraph" w:customStyle="1" w:styleId="xl170">
    <w:name w:val="xl170"/>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14"/>
      <w:szCs w:val="14"/>
      <w:lang w:val="es-MX" w:eastAsia="es-MX"/>
    </w:rPr>
  </w:style>
  <w:style w:type="paragraph" w:customStyle="1" w:styleId="xl171">
    <w:name w:val="xl171"/>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16"/>
      <w:szCs w:val="16"/>
      <w:lang w:val="es-MX" w:eastAsia="es-MX"/>
    </w:rPr>
  </w:style>
  <w:style w:type="paragraph" w:customStyle="1" w:styleId="xl172">
    <w:name w:val="xl172"/>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16"/>
      <w:szCs w:val="16"/>
      <w:lang w:val="es-MX" w:eastAsia="es-MX"/>
    </w:rPr>
  </w:style>
  <w:style w:type="paragraph" w:customStyle="1" w:styleId="xl173">
    <w:name w:val="xl173"/>
    <w:basedOn w:val="Normal"/>
    <w:rsid w:val="00B57904"/>
    <w:pPr>
      <w:spacing w:before="100" w:beforeAutospacing="1" w:after="100" w:afterAutospacing="1"/>
      <w:textAlignment w:val="center"/>
    </w:pPr>
    <w:rPr>
      <w:sz w:val="16"/>
      <w:szCs w:val="16"/>
      <w:lang w:val="es-MX" w:eastAsia="es-MX"/>
    </w:rPr>
  </w:style>
  <w:style w:type="paragraph" w:customStyle="1" w:styleId="xl174">
    <w:name w:val="xl174"/>
    <w:basedOn w:val="Normal"/>
    <w:rsid w:val="00B57904"/>
    <w:pPr>
      <w:pBdr>
        <w:top w:val="single" w:sz="4" w:space="0" w:color="auto"/>
        <w:left w:val="single" w:sz="4" w:space="0" w:color="auto"/>
        <w:bottom w:val="single" w:sz="4" w:space="0" w:color="auto"/>
      </w:pBdr>
      <w:spacing w:before="100" w:beforeAutospacing="1" w:after="100" w:afterAutospacing="1"/>
      <w:jc w:val="center"/>
    </w:pPr>
    <w:rPr>
      <w:sz w:val="16"/>
      <w:szCs w:val="16"/>
      <w:lang w:val="es-MX" w:eastAsia="es-MX"/>
    </w:rPr>
  </w:style>
  <w:style w:type="paragraph" w:customStyle="1" w:styleId="xl175">
    <w:name w:val="xl175"/>
    <w:basedOn w:val="Normal"/>
    <w:rsid w:val="00B57904"/>
    <w:pPr>
      <w:spacing w:before="100" w:beforeAutospacing="1" w:after="100" w:afterAutospacing="1"/>
      <w:jc w:val="right"/>
    </w:pPr>
    <w:rPr>
      <w:b/>
      <w:bCs/>
      <w:sz w:val="14"/>
      <w:szCs w:val="14"/>
      <w:lang w:val="es-MX" w:eastAsia="es-MX"/>
    </w:rPr>
  </w:style>
  <w:style w:type="paragraph" w:customStyle="1" w:styleId="xl176">
    <w:name w:val="xl176"/>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16"/>
      <w:szCs w:val="16"/>
      <w:lang w:val="es-MX" w:eastAsia="es-MX"/>
    </w:rPr>
  </w:style>
  <w:style w:type="paragraph" w:customStyle="1" w:styleId="xl177">
    <w:name w:val="xl177"/>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sz w:val="16"/>
      <w:szCs w:val="16"/>
      <w:lang w:val="es-MX" w:eastAsia="es-MX"/>
    </w:rPr>
  </w:style>
  <w:style w:type="paragraph" w:customStyle="1" w:styleId="xl178">
    <w:name w:val="xl178"/>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sz w:val="14"/>
      <w:szCs w:val="14"/>
      <w:lang w:val="es-MX" w:eastAsia="es-MX"/>
    </w:rPr>
  </w:style>
  <w:style w:type="paragraph" w:customStyle="1" w:styleId="xl179">
    <w:name w:val="xl179"/>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sz w:val="16"/>
      <w:szCs w:val="16"/>
      <w:lang w:val="es-MX" w:eastAsia="es-MX"/>
    </w:rPr>
  </w:style>
  <w:style w:type="paragraph" w:customStyle="1" w:styleId="xl180">
    <w:name w:val="xl180"/>
    <w:basedOn w:val="Normal"/>
    <w:rsid w:val="00B579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sz w:val="16"/>
      <w:szCs w:val="16"/>
      <w:lang w:val="es-MX" w:eastAsia="es-MX"/>
    </w:rPr>
  </w:style>
  <w:style w:type="paragraph" w:customStyle="1" w:styleId="xl181">
    <w:name w:val="xl181"/>
    <w:basedOn w:val="Normal"/>
    <w:rsid w:val="00B579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lang w:val="es-MX" w:eastAsia="es-MX"/>
    </w:rPr>
  </w:style>
  <w:style w:type="paragraph" w:customStyle="1" w:styleId="xl182">
    <w:name w:val="xl182"/>
    <w:basedOn w:val="Normal"/>
    <w:rsid w:val="00B57904"/>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83">
    <w:name w:val="xl183"/>
    <w:basedOn w:val="Normal"/>
    <w:rsid w:val="00B57904"/>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84">
    <w:name w:val="xl184"/>
    <w:basedOn w:val="Normal"/>
    <w:rsid w:val="00B57904"/>
    <w:pPr>
      <w:spacing w:before="100" w:beforeAutospacing="1" w:after="100" w:afterAutospacing="1"/>
    </w:pPr>
    <w:rPr>
      <w:b/>
      <w:bCs/>
      <w:sz w:val="14"/>
      <w:szCs w:val="14"/>
      <w:lang w:val="es-MX" w:eastAsia="es-MX"/>
    </w:rPr>
  </w:style>
  <w:style w:type="paragraph" w:customStyle="1" w:styleId="xl185">
    <w:name w:val="xl185"/>
    <w:basedOn w:val="Normal"/>
    <w:rsid w:val="00B5790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b/>
      <w:bCs/>
      <w:sz w:val="16"/>
      <w:szCs w:val="16"/>
      <w:lang w:val="es-MX" w:eastAsia="es-MX"/>
    </w:rPr>
  </w:style>
  <w:style w:type="paragraph" w:customStyle="1" w:styleId="xl186">
    <w:name w:val="xl186"/>
    <w:basedOn w:val="Normal"/>
    <w:rsid w:val="00B5790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b/>
      <w:bCs/>
      <w:sz w:val="16"/>
      <w:szCs w:val="16"/>
      <w:lang w:val="es-MX" w:eastAsia="es-MX"/>
    </w:rPr>
  </w:style>
  <w:style w:type="paragraph" w:customStyle="1" w:styleId="xl187">
    <w:name w:val="xl187"/>
    <w:basedOn w:val="Normal"/>
    <w:rsid w:val="00B5790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b/>
      <w:bCs/>
      <w:sz w:val="16"/>
      <w:szCs w:val="16"/>
      <w:lang w:val="es-MX" w:eastAsia="es-MX"/>
    </w:rPr>
  </w:style>
  <w:style w:type="paragraph" w:customStyle="1" w:styleId="xl188">
    <w:name w:val="xl188"/>
    <w:basedOn w:val="Normal"/>
    <w:rsid w:val="00B57904"/>
    <w:pPr>
      <w:shd w:val="clear" w:color="000000" w:fill="538DD5"/>
      <w:spacing w:before="100" w:beforeAutospacing="1" w:after="100" w:afterAutospacing="1"/>
    </w:pPr>
    <w:rPr>
      <w:b/>
      <w:bCs/>
      <w:sz w:val="14"/>
      <w:szCs w:val="14"/>
      <w:lang w:val="es-MX" w:eastAsia="es-MX"/>
    </w:rPr>
  </w:style>
  <w:style w:type="paragraph" w:customStyle="1" w:styleId="xl189">
    <w:name w:val="xl189"/>
    <w:basedOn w:val="Normal"/>
    <w:rsid w:val="00B5790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b/>
      <w:bCs/>
      <w:sz w:val="16"/>
      <w:szCs w:val="16"/>
      <w:lang w:val="es-MX" w:eastAsia="es-MX"/>
    </w:rPr>
  </w:style>
  <w:style w:type="paragraph" w:customStyle="1" w:styleId="xl190">
    <w:name w:val="xl190"/>
    <w:basedOn w:val="Normal"/>
    <w:rsid w:val="00B5790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pPr>
    <w:rPr>
      <w:b/>
      <w:bCs/>
      <w:sz w:val="16"/>
      <w:szCs w:val="16"/>
      <w:lang w:val="es-MX" w:eastAsia="es-MX"/>
    </w:rPr>
  </w:style>
  <w:style w:type="paragraph" w:customStyle="1" w:styleId="xl191">
    <w:name w:val="xl191"/>
    <w:basedOn w:val="Normal"/>
    <w:rsid w:val="00B5790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pPr>
    <w:rPr>
      <w:b/>
      <w:bCs/>
      <w:sz w:val="16"/>
      <w:szCs w:val="16"/>
      <w:lang w:val="es-MX" w:eastAsia="es-MX"/>
    </w:rPr>
  </w:style>
  <w:style w:type="paragraph" w:customStyle="1" w:styleId="xl66">
    <w:name w:val="xl66"/>
    <w:basedOn w:val="Normal"/>
    <w:rsid w:val="00B57904"/>
    <w:pPr>
      <w:spacing w:before="100" w:beforeAutospacing="1" w:after="100" w:afterAutospacing="1"/>
    </w:pPr>
    <w:rPr>
      <w:sz w:val="16"/>
      <w:szCs w:val="16"/>
      <w:lang w:val="es-MX" w:eastAsia="es-MX"/>
    </w:rPr>
  </w:style>
  <w:style w:type="paragraph" w:styleId="Sangradetextonormal">
    <w:name w:val="Body Text Indent"/>
    <w:basedOn w:val="Normal"/>
    <w:link w:val="SangradetextonormalCar"/>
    <w:unhideWhenUsed/>
    <w:rsid w:val="00B57904"/>
    <w:pPr>
      <w:spacing w:after="120" w:line="276" w:lineRule="auto"/>
      <w:ind w:left="283"/>
    </w:pPr>
    <w:rPr>
      <w:rFonts w:ascii="Calibri" w:hAnsi="Calibri"/>
      <w:sz w:val="22"/>
      <w:szCs w:val="22"/>
      <w:lang w:val="es-ES" w:eastAsia="en-US"/>
    </w:rPr>
  </w:style>
  <w:style w:type="character" w:customStyle="1" w:styleId="SangradetextonormalCar">
    <w:name w:val="Sangría de texto normal Car"/>
    <w:basedOn w:val="Fuentedeprrafopredeter"/>
    <w:link w:val="Sangradetextonormal"/>
    <w:rsid w:val="00B57904"/>
    <w:rPr>
      <w:rFonts w:ascii="Calibri" w:eastAsia="Times New Roman" w:hAnsi="Calibri" w:cs="Times New Roman"/>
      <w:lang w:val="es-ES"/>
    </w:rPr>
  </w:style>
  <w:style w:type="paragraph" w:styleId="Lista">
    <w:name w:val="List"/>
    <w:basedOn w:val="Normal"/>
    <w:rsid w:val="00B57904"/>
    <w:pPr>
      <w:widowControl w:val="0"/>
      <w:overflowPunct w:val="0"/>
      <w:autoSpaceDE w:val="0"/>
      <w:autoSpaceDN w:val="0"/>
      <w:adjustRightInd w:val="0"/>
      <w:ind w:left="283" w:hanging="283"/>
      <w:textAlignment w:val="baseline"/>
    </w:pPr>
    <w:rPr>
      <w:rFonts w:ascii="Arial Narrow" w:hAnsi="Arial Narrow"/>
      <w:szCs w:val="20"/>
      <w:lang w:val="es-ES"/>
    </w:rPr>
  </w:style>
  <w:style w:type="paragraph" w:customStyle="1" w:styleId="Fecha1">
    <w:name w:val="Fecha1"/>
    <w:basedOn w:val="Normal"/>
    <w:next w:val="Normal"/>
    <w:rsid w:val="00B57904"/>
    <w:pPr>
      <w:widowControl w:val="0"/>
      <w:overflowPunct w:val="0"/>
      <w:autoSpaceDE w:val="0"/>
      <w:autoSpaceDN w:val="0"/>
      <w:adjustRightInd w:val="0"/>
      <w:textAlignment w:val="baseline"/>
    </w:pPr>
    <w:rPr>
      <w:rFonts w:ascii="Arial Narrow" w:hAnsi="Arial Narrow"/>
      <w:szCs w:val="20"/>
      <w:lang w:val="es-ES"/>
    </w:rPr>
  </w:style>
  <w:style w:type="paragraph" w:customStyle="1" w:styleId="ListaCC">
    <w:name w:val="Lista CC."/>
    <w:basedOn w:val="Normal"/>
    <w:rsid w:val="00B57904"/>
    <w:pPr>
      <w:widowControl w:val="0"/>
      <w:overflowPunct w:val="0"/>
      <w:autoSpaceDE w:val="0"/>
      <w:autoSpaceDN w:val="0"/>
      <w:adjustRightInd w:val="0"/>
      <w:textAlignment w:val="baseline"/>
    </w:pPr>
    <w:rPr>
      <w:rFonts w:ascii="Arial Narrow" w:hAnsi="Arial Narrow"/>
      <w:szCs w:val="20"/>
      <w:lang w:val="es-ES"/>
    </w:rPr>
  </w:style>
  <w:style w:type="paragraph" w:customStyle="1" w:styleId="Infodocumentosadjuntos">
    <w:name w:val="Info documentos adjuntos"/>
    <w:basedOn w:val="Normal"/>
    <w:rsid w:val="00B57904"/>
    <w:pPr>
      <w:widowControl w:val="0"/>
      <w:overflowPunct w:val="0"/>
      <w:autoSpaceDE w:val="0"/>
      <w:autoSpaceDN w:val="0"/>
      <w:adjustRightInd w:val="0"/>
      <w:textAlignment w:val="baseline"/>
    </w:pPr>
    <w:rPr>
      <w:rFonts w:ascii="Arial Narrow" w:hAnsi="Arial Narrow"/>
      <w:szCs w:val="20"/>
      <w:lang w:val="es-ES"/>
    </w:rPr>
  </w:style>
  <w:style w:type="paragraph" w:customStyle="1" w:styleId="Mapadeldocumento1">
    <w:name w:val="Mapa del documento1"/>
    <w:basedOn w:val="Normal"/>
    <w:rsid w:val="00B57904"/>
    <w:pPr>
      <w:widowControl w:val="0"/>
      <w:shd w:val="clear" w:color="auto" w:fill="000080"/>
      <w:overflowPunct w:val="0"/>
      <w:autoSpaceDE w:val="0"/>
      <w:autoSpaceDN w:val="0"/>
      <w:adjustRightInd w:val="0"/>
      <w:textAlignment w:val="baseline"/>
    </w:pPr>
    <w:rPr>
      <w:rFonts w:ascii="Tahoma" w:hAnsi="Tahoma"/>
      <w:szCs w:val="20"/>
      <w:lang w:val="es-ES"/>
    </w:rPr>
  </w:style>
  <w:style w:type="character" w:styleId="Nmerodepgina">
    <w:name w:val="page number"/>
    <w:basedOn w:val="Fuentedeprrafopredeter"/>
    <w:uiPriority w:val="99"/>
    <w:rsid w:val="00B57904"/>
  </w:style>
  <w:style w:type="paragraph" w:styleId="Sangra2detindependiente">
    <w:name w:val="Body Text Indent 2"/>
    <w:basedOn w:val="Normal"/>
    <w:link w:val="Sangra2detindependienteCar"/>
    <w:rsid w:val="00B57904"/>
    <w:pPr>
      <w:ind w:left="397" w:hanging="397"/>
      <w:jc w:val="both"/>
    </w:pPr>
    <w:rPr>
      <w:rFonts w:ascii="Britannic Bold" w:hAnsi="Britannic Bold"/>
      <w:b/>
      <w:i/>
      <w:lang w:val="es-ES"/>
    </w:rPr>
  </w:style>
  <w:style w:type="character" w:customStyle="1" w:styleId="Sangra2detindependienteCar">
    <w:name w:val="Sangría 2 de t. independiente Car"/>
    <w:basedOn w:val="Fuentedeprrafopredeter"/>
    <w:link w:val="Sangra2detindependiente"/>
    <w:rsid w:val="00B57904"/>
    <w:rPr>
      <w:rFonts w:ascii="Britannic Bold" w:eastAsia="Times New Roman" w:hAnsi="Britannic Bold" w:cs="Times New Roman"/>
      <w:b/>
      <w:i/>
      <w:sz w:val="24"/>
      <w:szCs w:val="24"/>
      <w:lang w:val="es-ES" w:eastAsia="es-ES"/>
    </w:rPr>
  </w:style>
  <w:style w:type="character" w:styleId="Refdecomentario">
    <w:name w:val="annotation reference"/>
    <w:rsid w:val="00B57904"/>
    <w:rPr>
      <w:sz w:val="16"/>
      <w:szCs w:val="16"/>
    </w:rPr>
  </w:style>
  <w:style w:type="paragraph" w:styleId="Textocomentario">
    <w:name w:val="annotation text"/>
    <w:basedOn w:val="Normal"/>
    <w:link w:val="TextocomentarioCar"/>
    <w:rsid w:val="00B57904"/>
    <w:pPr>
      <w:widowControl w:val="0"/>
      <w:overflowPunct w:val="0"/>
      <w:autoSpaceDE w:val="0"/>
      <w:autoSpaceDN w:val="0"/>
      <w:adjustRightInd w:val="0"/>
      <w:textAlignment w:val="baseline"/>
    </w:pPr>
    <w:rPr>
      <w:rFonts w:ascii="Arial Narrow" w:hAnsi="Arial Narrow"/>
      <w:sz w:val="20"/>
      <w:szCs w:val="20"/>
      <w:lang w:val="es-ES"/>
    </w:rPr>
  </w:style>
  <w:style w:type="character" w:customStyle="1" w:styleId="TextocomentarioCar">
    <w:name w:val="Texto comentario Car"/>
    <w:basedOn w:val="Fuentedeprrafopredeter"/>
    <w:link w:val="Textocomentario"/>
    <w:rsid w:val="00B57904"/>
    <w:rPr>
      <w:rFonts w:ascii="Arial Narrow" w:eastAsia="Times New Roman" w:hAnsi="Arial Narrow" w:cs="Times New Roman"/>
      <w:sz w:val="20"/>
      <w:szCs w:val="20"/>
      <w:lang w:val="es-ES" w:eastAsia="es-ES"/>
    </w:rPr>
  </w:style>
  <w:style w:type="paragraph" w:styleId="Asuntodelcomentario">
    <w:name w:val="annotation subject"/>
    <w:basedOn w:val="Textocomentario"/>
    <w:next w:val="Textocomentario"/>
    <w:link w:val="AsuntodelcomentarioCar"/>
    <w:rsid w:val="00B57904"/>
    <w:rPr>
      <w:b/>
      <w:bCs/>
    </w:rPr>
  </w:style>
  <w:style w:type="character" w:customStyle="1" w:styleId="AsuntodelcomentarioCar">
    <w:name w:val="Asunto del comentario Car"/>
    <w:basedOn w:val="TextocomentarioCar"/>
    <w:link w:val="Asuntodelcomentario"/>
    <w:rsid w:val="00B57904"/>
    <w:rPr>
      <w:rFonts w:ascii="Arial Narrow" w:eastAsia="Times New Roman" w:hAnsi="Arial Narrow" w:cs="Times New Roman"/>
      <w:b/>
      <w:bCs/>
      <w:sz w:val="20"/>
      <w:szCs w:val="20"/>
      <w:lang w:val="es-ES" w:eastAsia="es-ES"/>
    </w:rPr>
  </w:style>
  <w:style w:type="character" w:styleId="nfasis">
    <w:name w:val="Emphasis"/>
    <w:qFormat/>
    <w:rsid w:val="00B57904"/>
    <w:rPr>
      <w:i/>
      <w:iCs/>
    </w:rPr>
  </w:style>
  <w:style w:type="paragraph" w:styleId="Subttulo">
    <w:name w:val="Subtitle"/>
    <w:basedOn w:val="Normal"/>
    <w:next w:val="Normal"/>
    <w:link w:val="SubttuloCar"/>
    <w:qFormat/>
    <w:rsid w:val="00B57904"/>
    <w:pPr>
      <w:widowControl w:val="0"/>
      <w:overflowPunct w:val="0"/>
      <w:autoSpaceDE w:val="0"/>
      <w:autoSpaceDN w:val="0"/>
      <w:adjustRightInd w:val="0"/>
      <w:spacing w:after="60"/>
      <w:jc w:val="center"/>
      <w:textAlignment w:val="baseline"/>
      <w:outlineLvl w:val="1"/>
    </w:pPr>
    <w:rPr>
      <w:rFonts w:ascii="Cambria" w:hAnsi="Cambria"/>
      <w:lang w:val="es-ES"/>
    </w:rPr>
  </w:style>
  <w:style w:type="character" w:customStyle="1" w:styleId="SubttuloCar">
    <w:name w:val="Subtítulo Car"/>
    <w:basedOn w:val="Fuentedeprrafopredeter"/>
    <w:link w:val="Subttulo"/>
    <w:rsid w:val="00B57904"/>
    <w:rPr>
      <w:rFonts w:ascii="Cambria" w:eastAsia="Times New Roman" w:hAnsi="Cambria" w:cs="Times New Roman"/>
      <w:sz w:val="24"/>
      <w:szCs w:val="24"/>
      <w:lang w:val="es-ES" w:eastAsia="es-ES"/>
    </w:rPr>
  </w:style>
  <w:style w:type="character" w:styleId="Textoennegrita">
    <w:name w:val="Strong"/>
    <w:qFormat/>
    <w:rsid w:val="00B57904"/>
    <w:rPr>
      <w:b/>
      <w:bCs/>
    </w:rPr>
  </w:style>
  <w:style w:type="paragraph" w:styleId="Ttulo">
    <w:name w:val="Title"/>
    <w:basedOn w:val="Normal"/>
    <w:next w:val="Normal"/>
    <w:link w:val="TtuloCar"/>
    <w:qFormat/>
    <w:rsid w:val="00B57904"/>
    <w:pPr>
      <w:widowControl w:val="0"/>
      <w:overflowPunct w:val="0"/>
      <w:autoSpaceDE w:val="0"/>
      <w:autoSpaceDN w:val="0"/>
      <w:adjustRightInd w:val="0"/>
      <w:spacing w:before="240" w:after="60"/>
      <w:jc w:val="center"/>
      <w:textAlignment w:val="baseline"/>
      <w:outlineLvl w:val="0"/>
    </w:pPr>
    <w:rPr>
      <w:rFonts w:ascii="Cambria" w:hAnsi="Cambria"/>
      <w:b/>
      <w:bCs/>
      <w:kern w:val="28"/>
      <w:sz w:val="32"/>
      <w:szCs w:val="32"/>
      <w:lang w:val="es-ES"/>
    </w:rPr>
  </w:style>
  <w:style w:type="character" w:customStyle="1" w:styleId="TtuloCar">
    <w:name w:val="Título Car"/>
    <w:basedOn w:val="Fuentedeprrafopredeter"/>
    <w:link w:val="Ttulo"/>
    <w:rsid w:val="00B57904"/>
    <w:rPr>
      <w:rFonts w:ascii="Cambria" w:eastAsia="Times New Roman" w:hAnsi="Cambria"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7072">
      <w:bodyDiv w:val="1"/>
      <w:marLeft w:val="0"/>
      <w:marRight w:val="0"/>
      <w:marTop w:val="0"/>
      <w:marBottom w:val="0"/>
      <w:divBdr>
        <w:top w:val="none" w:sz="0" w:space="0" w:color="auto"/>
        <w:left w:val="none" w:sz="0" w:space="0" w:color="auto"/>
        <w:bottom w:val="none" w:sz="0" w:space="0" w:color="auto"/>
        <w:right w:val="none" w:sz="0" w:space="0" w:color="auto"/>
      </w:divBdr>
    </w:div>
    <w:div w:id="620965040">
      <w:bodyDiv w:val="1"/>
      <w:marLeft w:val="0"/>
      <w:marRight w:val="0"/>
      <w:marTop w:val="0"/>
      <w:marBottom w:val="0"/>
      <w:divBdr>
        <w:top w:val="none" w:sz="0" w:space="0" w:color="auto"/>
        <w:left w:val="none" w:sz="0" w:space="0" w:color="auto"/>
        <w:bottom w:val="none" w:sz="0" w:space="0" w:color="auto"/>
        <w:right w:val="none" w:sz="0" w:space="0" w:color="auto"/>
      </w:divBdr>
    </w:div>
    <w:div w:id="977302616">
      <w:bodyDiv w:val="1"/>
      <w:marLeft w:val="0"/>
      <w:marRight w:val="0"/>
      <w:marTop w:val="0"/>
      <w:marBottom w:val="0"/>
      <w:divBdr>
        <w:top w:val="none" w:sz="0" w:space="0" w:color="auto"/>
        <w:left w:val="none" w:sz="0" w:space="0" w:color="auto"/>
        <w:bottom w:val="none" w:sz="0" w:space="0" w:color="auto"/>
        <w:right w:val="none" w:sz="0" w:space="0" w:color="auto"/>
      </w:divBdr>
    </w:div>
    <w:div w:id="19962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AD62-BD83-497D-97F9-C6753FB1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26</Pages>
  <Words>6682</Words>
  <Characters>36757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DÉBORAH-JURÍDICO</dc:creator>
  <cp:lastModifiedBy>Usuario</cp:lastModifiedBy>
  <cp:revision>40</cp:revision>
  <cp:lastPrinted>2018-11-08T16:12:00Z</cp:lastPrinted>
  <dcterms:created xsi:type="dcterms:W3CDTF">2018-11-07T20:04:00Z</dcterms:created>
  <dcterms:modified xsi:type="dcterms:W3CDTF">2021-11-05T22:15:00Z</dcterms:modified>
</cp:coreProperties>
</file>